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69FB8" w14:textId="68F237BF" w:rsidR="00991452" w:rsidRDefault="003C28A1">
      <w:pPr>
        <w:jc w:val="center"/>
        <w:rPr>
          <w:rFonts w:ascii="Times New Roman" w:hAnsi="Times New Roman"/>
          <w:b/>
          <w:color w:val="0000FF"/>
          <w:sz w:val="32"/>
        </w:rPr>
      </w:pPr>
      <w:r>
        <w:rPr>
          <w:rFonts w:ascii="Times New Roman" w:hAnsi="Times New Roman"/>
          <w:b/>
          <w:noProof/>
          <w:color w:val="0000FF"/>
          <w:sz w:val="20"/>
          <w:lang w:val="en-US"/>
        </w:rPr>
        <w:drawing>
          <wp:anchor distT="0" distB="0" distL="114300" distR="114300" simplePos="0" relativeHeight="251657216" behindDoc="0" locked="0" layoutInCell="1" allowOverlap="1" wp14:anchorId="5FA9E8E3" wp14:editId="1C7FABE5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798195" cy="800100"/>
            <wp:effectExtent l="0" t="0" r="0" b="0"/>
            <wp:wrapNone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452">
        <w:rPr>
          <w:rFonts w:ascii="Times New Roman" w:hAnsi="Times New Roman"/>
          <w:b/>
          <w:color w:val="0000FF"/>
          <w:sz w:val="32"/>
        </w:rPr>
        <w:t xml:space="preserve">                              </w:t>
      </w:r>
    </w:p>
    <w:p w14:paraId="1EDA30F5" w14:textId="77777777" w:rsidR="00991452" w:rsidRDefault="00991452">
      <w:pPr>
        <w:tabs>
          <w:tab w:val="center" w:pos="4500"/>
          <w:tab w:val="left" w:pos="9540"/>
        </w:tabs>
        <w:jc w:val="center"/>
        <w:rPr>
          <w:rFonts w:cs="Arial"/>
          <w:b/>
          <w:color w:val="0000FF"/>
          <w:sz w:val="32"/>
        </w:rPr>
      </w:pPr>
      <w:r>
        <w:rPr>
          <w:rFonts w:cs="Arial"/>
          <w:b/>
          <w:color w:val="0000FF"/>
          <w:sz w:val="32"/>
        </w:rPr>
        <w:t xml:space="preserve">BRETT </w:t>
      </w:r>
      <w:r>
        <w:rPr>
          <w:rFonts w:cs="Arial"/>
          <w:color w:val="0000FF"/>
          <w:sz w:val="32"/>
        </w:rPr>
        <w:t>-</w:t>
      </w:r>
      <w:r>
        <w:rPr>
          <w:rFonts w:cs="Arial"/>
          <w:b/>
          <w:color w:val="0000FF"/>
          <w:sz w:val="32"/>
        </w:rPr>
        <w:t xml:space="preserve"> JOB OUTLINE</w:t>
      </w:r>
    </w:p>
    <w:p w14:paraId="3394FC0C" w14:textId="77777777" w:rsidR="00991452" w:rsidRDefault="00991452">
      <w:pPr>
        <w:tabs>
          <w:tab w:val="center" w:pos="4500"/>
          <w:tab w:val="left" w:pos="9540"/>
        </w:tabs>
        <w:jc w:val="right"/>
        <w:rPr>
          <w:rFonts w:cs="Arial"/>
          <w:b/>
          <w:color w:val="0000FF"/>
        </w:rPr>
      </w:pPr>
      <w:r>
        <w:rPr>
          <w:rFonts w:cs="Arial"/>
          <w:b/>
          <w:color w:val="0000FF"/>
          <w:sz w:val="32"/>
        </w:rPr>
        <w:t xml:space="preserve">                     </w:t>
      </w:r>
      <w:r>
        <w:rPr>
          <w:rFonts w:cs="Arial"/>
          <w:b/>
          <w:color w:val="0000FF"/>
          <w:sz w:val="32"/>
        </w:rPr>
        <w:tab/>
      </w:r>
      <w:r>
        <w:rPr>
          <w:rFonts w:cs="Arial"/>
          <w:color w:val="0000FF"/>
          <w:sz w:val="28"/>
          <w:szCs w:val="28"/>
        </w:rPr>
        <w:t>MONTHLY</w:t>
      </w:r>
    </w:p>
    <w:p w14:paraId="7596386A" w14:textId="77777777" w:rsidR="00991452" w:rsidRDefault="00991452">
      <w:pPr>
        <w:rPr>
          <w:rFonts w:cs="Arial"/>
          <w:color w:val="0000FF"/>
        </w:rPr>
      </w:pP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4"/>
        <w:gridCol w:w="4884"/>
      </w:tblGrid>
      <w:tr w:rsidR="00991452" w14:paraId="4A720CDA" w14:textId="77777777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3578" w14:textId="77777777" w:rsidR="00991452" w:rsidRDefault="00991452">
            <w:pPr>
              <w:rPr>
                <w:rFonts w:cs="Arial"/>
                <w:color w:val="0000FF"/>
              </w:rPr>
            </w:pPr>
            <w:r>
              <w:rPr>
                <w:rFonts w:cs="Arial"/>
                <w:b/>
                <w:color w:val="0000FF"/>
              </w:rPr>
              <w:t>JOB TITLE</w:t>
            </w:r>
            <w:r>
              <w:rPr>
                <w:rFonts w:cs="Arial"/>
                <w:color w:val="0000FF"/>
              </w:rPr>
              <w:t xml:space="preserve">: 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F2EB" w14:textId="77777777" w:rsidR="00991452" w:rsidRDefault="00991452">
            <w:pPr>
              <w:rPr>
                <w:rFonts w:cs="Arial"/>
                <w:color w:val="0000FF"/>
              </w:rPr>
            </w:pPr>
          </w:p>
          <w:p w14:paraId="4F1DEF4C" w14:textId="462418E8" w:rsidR="00991452" w:rsidRDefault="00D86DBF">
            <w:p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Transport </w:t>
            </w:r>
            <w:r w:rsidR="007C0061">
              <w:rPr>
                <w:rFonts w:cs="Arial"/>
                <w:color w:val="0000FF"/>
              </w:rPr>
              <w:t>Planner, South &amp;</w:t>
            </w:r>
            <w:r>
              <w:rPr>
                <w:rFonts w:cs="Arial"/>
                <w:color w:val="0000FF"/>
              </w:rPr>
              <w:t xml:space="preserve"> LHC</w:t>
            </w:r>
          </w:p>
        </w:tc>
      </w:tr>
      <w:tr w:rsidR="00991452" w14:paraId="1DC99FE0" w14:textId="77777777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E3A9" w14:textId="77777777" w:rsidR="00991452" w:rsidRDefault="00991452">
            <w:pPr>
              <w:rPr>
                <w:rFonts w:cs="Arial"/>
                <w:color w:val="0000FF"/>
              </w:rPr>
            </w:pPr>
            <w:r>
              <w:rPr>
                <w:rFonts w:cs="Arial"/>
                <w:b/>
                <w:color w:val="0000FF"/>
              </w:rPr>
              <w:t>DEPARTMENT</w:t>
            </w:r>
            <w:r>
              <w:rPr>
                <w:rFonts w:cs="Arial"/>
                <w:color w:val="0000FF"/>
              </w:rPr>
              <w:t>: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1836A" w14:textId="77777777" w:rsidR="00991452" w:rsidRDefault="00991452">
            <w:pPr>
              <w:rPr>
                <w:rFonts w:cs="Arial"/>
                <w:color w:val="0000FF"/>
              </w:rPr>
            </w:pPr>
          </w:p>
          <w:p w14:paraId="3BBB5C1D" w14:textId="77777777" w:rsidR="00991452" w:rsidRDefault="00D86DBF">
            <w:p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BAL Transport</w:t>
            </w:r>
          </w:p>
        </w:tc>
      </w:tr>
      <w:tr w:rsidR="00991452" w14:paraId="11380E75" w14:textId="77777777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17F6" w14:textId="77777777" w:rsidR="00991452" w:rsidRDefault="00991452">
            <w:pPr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</w:rPr>
              <w:t>COMPANY:</w:t>
            </w:r>
          </w:p>
          <w:p w14:paraId="3A2F0C10" w14:textId="77777777" w:rsidR="00991452" w:rsidRDefault="00991452">
            <w:pPr>
              <w:rPr>
                <w:rFonts w:cs="Arial"/>
                <w:b/>
                <w:color w:val="0000FF"/>
              </w:rPr>
            </w:pP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9788" w14:textId="77777777" w:rsidR="00991452" w:rsidRDefault="00D86DBF">
            <w:p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Brett Aggregates Ltd</w:t>
            </w:r>
          </w:p>
        </w:tc>
      </w:tr>
      <w:tr w:rsidR="00991452" w14:paraId="5E1A52C1" w14:textId="77777777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4E03" w14:textId="77777777" w:rsidR="00991452" w:rsidRDefault="00991452">
            <w:pPr>
              <w:rPr>
                <w:rFonts w:cs="Arial"/>
                <w:color w:val="0000FF"/>
              </w:rPr>
            </w:pPr>
            <w:r>
              <w:rPr>
                <w:rFonts w:cs="Arial"/>
                <w:b/>
                <w:color w:val="0000FF"/>
              </w:rPr>
              <w:t>LOCATION</w:t>
            </w:r>
            <w:r>
              <w:rPr>
                <w:rFonts w:cs="Arial"/>
                <w:color w:val="0000FF"/>
              </w:rPr>
              <w:t>:</w:t>
            </w:r>
          </w:p>
          <w:p w14:paraId="4AB082B6" w14:textId="77777777" w:rsidR="00991452" w:rsidRDefault="00991452">
            <w:pPr>
              <w:rPr>
                <w:rFonts w:cs="Arial"/>
                <w:color w:val="0000FF"/>
              </w:rPr>
            </w:pP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4DBE" w14:textId="0EB4784F" w:rsidR="00991452" w:rsidRDefault="007959D5">
            <w:p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Faversham HO</w:t>
            </w:r>
            <w:r w:rsidR="00D86DBF">
              <w:rPr>
                <w:rFonts w:cs="Arial"/>
                <w:color w:val="0000FF"/>
              </w:rPr>
              <w:t xml:space="preserve">, </w:t>
            </w:r>
            <w:r>
              <w:rPr>
                <w:rFonts w:cs="Arial"/>
                <w:color w:val="0000FF"/>
              </w:rPr>
              <w:t>ME134 7UD</w:t>
            </w:r>
          </w:p>
        </w:tc>
      </w:tr>
      <w:tr w:rsidR="00991452" w14:paraId="04015F5E" w14:textId="77777777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A323" w14:textId="77777777" w:rsidR="00991452" w:rsidRDefault="00991452">
            <w:pPr>
              <w:rPr>
                <w:rFonts w:cs="Arial"/>
                <w:color w:val="0000FF"/>
              </w:rPr>
            </w:pPr>
            <w:r>
              <w:rPr>
                <w:rFonts w:cs="Arial"/>
                <w:b/>
                <w:color w:val="0000FF"/>
              </w:rPr>
              <w:t>REPORTS TO</w:t>
            </w:r>
            <w:r>
              <w:rPr>
                <w:rFonts w:cs="Arial"/>
                <w:color w:val="0000FF"/>
              </w:rPr>
              <w:t>: (Job Title of immediate supervisor)</w:t>
            </w:r>
          </w:p>
          <w:p w14:paraId="2EB03435" w14:textId="77777777" w:rsidR="00991452" w:rsidRDefault="00991452">
            <w:pPr>
              <w:rPr>
                <w:rFonts w:cs="Arial"/>
                <w:color w:val="0000FF"/>
              </w:rPr>
            </w:pP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9B76" w14:textId="722170B4" w:rsidR="00991452" w:rsidRDefault="007959D5">
            <w:p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Transport Manager, South &amp; LHC</w:t>
            </w:r>
          </w:p>
          <w:p w14:paraId="0F8BDF47" w14:textId="77777777" w:rsidR="00991452" w:rsidRDefault="00991452">
            <w:pPr>
              <w:rPr>
                <w:rFonts w:cs="Arial"/>
                <w:color w:val="0000FF"/>
              </w:rPr>
            </w:pPr>
          </w:p>
        </w:tc>
      </w:tr>
      <w:tr w:rsidR="00991452" w14:paraId="3CABD3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51F2" w14:textId="77777777" w:rsidR="00991452" w:rsidRDefault="00991452" w:rsidP="00A00B6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b/>
                <w:color w:val="0000FF"/>
                <w:u w:val="single"/>
              </w:rPr>
              <w:t>ORGANISATION:</w:t>
            </w:r>
            <w:r>
              <w:rPr>
                <w:rFonts w:cs="Arial"/>
                <w:b/>
                <w:color w:val="0000FF"/>
              </w:rPr>
              <w:t xml:space="preserve"> </w:t>
            </w:r>
            <w:r>
              <w:rPr>
                <w:rFonts w:cs="Arial"/>
                <w:color w:val="0000FF"/>
              </w:rPr>
              <w:t>(Show where this job fits in the organisation)</w:t>
            </w:r>
          </w:p>
          <w:p w14:paraId="77B87E9D" w14:textId="028CF1EC" w:rsidR="00991452" w:rsidRDefault="00BA2883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sz w:val="26"/>
              </w:rPr>
              <w:t xml:space="preserve">           </w:t>
            </w:r>
            <w:r w:rsidR="003C28A1">
              <w:rPr>
                <w:rFonts w:cs="Arial"/>
                <w:noProof/>
                <w:color w:val="0000FF"/>
              </w:rPr>
              <w:drawing>
                <wp:inline distT="0" distB="0" distL="0" distR="0" wp14:anchorId="14583D16" wp14:editId="73864EE1">
                  <wp:extent cx="6524625" cy="2411095"/>
                  <wp:effectExtent l="0" t="0" r="0" b="65405"/>
                  <wp:docPr id="482" name="Organization Chart 48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7BDE34BC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1699F920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2BF6F899" w14:textId="77777777" w:rsidR="00991452" w:rsidRDefault="00991452">
            <w:pPr>
              <w:rPr>
                <w:rFonts w:cs="Arial"/>
                <w:color w:val="0000FF"/>
              </w:rPr>
            </w:pPr>
          </w:p>
        </w:tc>
      </w:tr>
      <w:tr w:rsidR="00991452" w14:paraId="22C1CB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38BB" w14:textId="77777777" w:rsidR="00991452" w:rsidRDefault="00991452" w:rsidP="00A00B6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cs="Arial"/>
                <w:b/>
                <w:color w:val="0000FF"/>
                <w:u w:val="single"/>
              </w:rPr>
            </w:pPr>
            <w:r>
              <w:rPr>
                <w:rFonts w:cs="Arial"/>
                <w:b/>
                <w:color w:val="0000FF"/>
                <w:u w:val="single"/>
              </w:rPr>
              <w:t>RESOURCES:</w:t>
            </w:r>
          </w:p>
          <w:p w14:paraId="50051C46" w14:textId="77777777" w:rsidR="00991452" w:rsidRDefault="00991452">
            <w:pPr>
              <w:tabs>
                <w:tab w:val="left" w:pos="360"/>
              </w:tabs>
              <w:ind w:left="60"/>
              <w:rPr>
                <w:rFonts w:cs="Arial"/>
                <w:b/>
                <w:color w:val="0000FF"/>
                <w:u w:val="single"/>
              </w:rPr>
            </w:pPr>
          </w:p>
          <w:p w14:paraId="6F1A8810" w14:textId="173D595F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Budget(s) Controlled/Influenced:</w:t>
            </w:r>
            <w:r w:rsidR="00BA2883">
              <w:rPr>
                <w:rFonts w:cs="Arial"/>
                <w:color w:val="0000FF"/>
              </w:rPr>
              <w:t xml:space="preserve">               </w:t>
            </w:r>
            <w:r w:rsidR="005C3DE1">
              <w:rPr>
                <w:rFonts w:cs="Arial"/>
                <w:color w:val="0000FF"/>
              </w:rPr>
              <w:t>£</w:t>
            </w:r>
            <w:r w:rsidR="00CF6BBA">
              <w:rPr>
                <w:rFonts w:cs="Arial"/>
                <w:color w:val="0000FF"/>
              </w:rPr>
              <w:t>7</w:t>
            </w:r>
            <w:r w:rsidR="005C3DE1">
              <w:rPr>
                <w:rFonts w:cs="Arial"/>
                <w:color w:val="0000FF"/>
              </w:rPr>
              <w:t>.5 million</w:t>
            </w:r>
          </w:p>
          <w:p w14:paraId="67E2B776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7FA50833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793880AA" w14:textId="20E5D121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Number of Direct/Indirect Subordinates:</w:t>
            </w:r>
            <w:r w:rsidR="005C3DE1">
              <w:rPr>
                <w:rFonts w:cs="Arial"/>
                <w:color w:val="0000FF"/>
              </w:rPr>
              <w:t xml:space="preserve">    </w:t>
            </w:r>
            <w:r w:rsidR="00CF6BBA">
              <w:rPr>
                <w:rFonts w:cs="Arial"/>
                <w:color w:val="0000FF"/>
              </w:rPr>
              <w:t>40 (Drivers)</w:t>
            </w:r>
          </w:p>
          <w:p w14:paraId="07ACE895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0F63421F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6DEC5642" w14:textId="0ABA566C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Plant/Equipment Responsible For:</w:t>
            </w:r>
            <w:r w:rsidR="005C3DE1">
              <w:rPr>
                <w:rFonts w:cs="Arial"/>
                <w:color w:val="0000FF"/>
              </w:rPr>
              <w:t xml:space="preserve">            </w:t>
            </w:r>
            <w:r w:rsidR="00CF6BBA">
              <w:rPr>
                <w:rFonts w:cs="Arial"/>
                <w:color w:val="0000FF"/>
              </w:rPr>
              <w:t>32</w:t>
            </w:r>
            <w:r w:rsidR="005C3DE1">
              <w:rPr>
                <w:rFonts w:cs="Arial"/>
                <w:color w:val="0000FF"/>
              </w:rPr>
              <w:t xml:space="preserve"> x HGV Vehicles</w:t>
            </w:r>
            <w:r w:rsidR="00CF6BBA">
              <w:rPr>
                <w:rFonts w:cs="Arial"/>
                <w:color w:val="0000FF"/>
              </w:rPr>
              <w:t xml:space="preserve"> (own fleet) plus external hauliers</w:t>
            </w:r>
          </w:p>
          <w:p w14:paraId="1EB60842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48677D34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453B1AB1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Key Internal/External Contacts:</w:t>
            </w:r>
            <w:r w:rsidR="005C3DE1">
              <w:rPr>
                <w:rFonts w:cs="Arial"/>
                <w:color w:val="0000FF"/>
              </w:rPr>
              <w:t xml:space="preserve"> Sales Dept, Transport Dept, Customer Services Dept, External Hauliers, Suppliers, Accounts Dept, Group SHE Dept, Group Purchasing Dept, Group HR Dept, Trade Associations, Government Agencies</w:t>
            </w:r>
          </w:p>
          <w:p w14:paraId="077BDA3C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356FF2C9" w14:textId="77777777" w:rsidR="00991452" w:rsidRDefault="00991452">
            <w:pPr>
              <w:tabs>
                <w:tab w:val="left" w:pos="360"/>
              </w:tabs>
              <w:rPr>
                <w:rFonts w:cs="Arial"/>
                <w:b/>
                <w:color w:val="0000FF"/>
                <w:u w:val="single"/>
              </w:rPr>
            </w:pPr>
          </w:p>
        </w:tc>
      </w:tr>
      <w:tr w:rsidR="00991452" w14:paraId="4A5477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4C33" w14:textId="77777777" w:rsidR="00991452" w:rsidRDefault="00991452" w:rsidP="00A00B61">
            <w:pPr>
              <w:numPr>
                <w:ilvl w:val="0"/>
                <w:numId w:val="2"/>
              </w:numPr>
              <w:rPr>
                <w:rFonts w:cs="Arial"/>
                <w:color w:val="0000FF"/>
              </w:rPr>
            </w:pPr>
            <w:r>
              <w:rPr>
                <w:rFonts w:cs="Arial"/>
                <w:b/>
                <w:color w:val="0000FF"/>
                <w:u w:val="single"/>
              </w:rPr>
              <w:lastRenderedPageBreak/>
              <w:t>PURPOSE OF THE JOB</w:t>
            </w:r>
            <w:r>
              <w:rPr>
                <w:rFonts w:cs="Arial"/>
                <w:color w:val="0000FF"/>
                <w:u w:val="single"/>
              </w:rPr>
              <w:t>:</w:t>
            </w:r>
            <w:r>
              <w:rPr>
                <w:rFonts w:cs="Arial"/>
                <w:color w:val="0000FF"/>
              </w:rPr>
              <w:t xml:space="preserve"> (What is the main reason for this job to exist? How does it add value to the Company?)</w:t>
            </w:r>
          </w:p>
          <w:p w14:paraId="105235F1" w14:textId="77777777" w:rsidR="005C3DE1" w:rsidRDefault="005C3DE1" w:rsidP="005C3DE1">
            <w:pPr>
              <w:rPr>
                <w:rFonts w:cs="Arial"/>
                <w:b/>
                <w:color w:val="0000FF"/>
                <w:u w:val="single"/>
              </w:rPr>
            </w:pPr>
          </w:p>
          <w:p w14:paraId="3CEC2A4E" w14:textId="76E1BB48" w:rsidR="005C3DE1" w:rsidRDefault="005C3DE1" w:rsidP="00A00B61">
            <w:pPr>
              <w:numPr>
                <w:ilvl w:val="0"/>
                <w:numId w:val="4"/>
              </w:num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To improve the efficiency of the </w:t>
            </w:r>
            <w:r w:rsidR="00CF6BBA">
              <w:rPr>
                <w:rFonts w:cs="Arial"/>
                <w:color w:val="0000FF"/>
              </w:rPr>
              <w:t xml:space="preserve">South and </w:t>
            </w:r>
            <w:r>
              <w:rPr>
                <w:rFonts w:cs="Arial"/>
                <w:color w:val="0000FF"/>
              </w:rPr>
              <w:t>LHC fleet and drivers</w:t>
            </w:r>
            <w:r w:rsidR="00CF6BBA">
              <w:rPr>
                <w:rFonts w:cs="Arial"/>
                <w:color w:val="0000FF"/>
              </w:rPr>
              <w:t xml:space="preserve"> through efficient planning.</w:t>
            </w:r>
          </w:p>
          <w:p w14:paraId="4B1FBE50" w14:textId="34C1E506" w:rsidR="005C3DE1" w:rsidRDefault="005C3DE1" w:rsidP="00A00B61">
            <w:pPr>
              <w:numPr>
                <w:ilvl w:val="0"/>
                <w:numId w:val="4"/>
              </w:num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To manage the </w:t>
            </w:r>
            <w:r w:rsidR="00CF6BBA">
              <w:rPr>
                <w:rFonts w:cs="Arial"/>
                <w:color w:val="0000FF"/>
              </w:rPr>
              <w:t>day to day deliveries of the internal and external fleets ensuring that agreed levels of customer service are met.</w:t>
            </w:r>
          </w:p>
          <w:p w14:paraId="1BD4E3F3" w14:textId="77777777" w:rsidR="005C3DE1" w:rsidRPr="005C3DE1" w:rsidRDefault="005C3DE1" w:rsidP="00A00B61">
            <w:pPr>
              <w:numPr>
                <w:ilvl w:val="0"/>
                <w:numId w:val="4"/>
              </w:num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To seek out opportunities for new business for the company.</w:t>
            </w:r>
          </w:p>
          <w:p w14:paraId="51398F6F" w14:textId="77777777" w:rsidR="00991452" w:rsidRDefault="00991452">
            <w:pPr>
              <w:rPr>
                <w:rFonts w:cs="Arial"/>
                <w:b/>
                <w:color w:val="0000FF"/>
                <w:u w:val="single"/>
              </w:rPr>
            </w:pPr>
          </w:p>
          <w:p w14:paraId="28406AF8" w14:textId="77777777" w:rsidR="00991452" w:rsidRDefault="00991452">
            <w:pPr>
              <w:rPr>
                <w:rFonts w:cs="Arial"/>
                <w:b/>
                <w:color w:val="0000FF"/>
                <w:u w:val="single"/>
              </w:rPr>
            </w:pPr>
          </w:p>
        </w:tc>
      </w:tr>
      <w:tr w:rsidR="00991452" w14:paraId="527ECD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6CACFA" w14:textId="77777777" w:rsidR="00991452" w:rsidRDefault="00991452" w:rsidP="00A00B61">
            <w:pPr>
              <w:numPr>
                <w:ilvl w:val="0"/>
                <w:numId w:val="2"/>
              </w:numPr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  <w:u w:val="single"/>
              </w:rPr>
              <w:t>MAIN RESPONSIBILITIES/TASKS</w:t>
            </w:r>
            <w:r>
              <w:rPr>
                <w:rFonts w:cs="Arial"/>
                <w:color w:val="0000FF"/>
              </w:rPr>
              <w:t>: (What will the Job Holder actually do? Include specific performance standards wherever possible and highlight 2-3 most key performance indicators )</w:t>
            </w:r>
          </w:p>
          <w:p w14:paraId="5534AC11" w14:textId="77777777" w:rsidR="00991452" w:rsidRDefault="00991452">
            <w:pPr>
              <w:ind w:left="283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  <w:u w:val="single"/>
              </w:rPr>
              <w:t>Responsibilities/Tasks:</w:t>
            </w:r>
            <w:r>
              <w:rPr>
                <w:rFonts w:cs="Arial"/>
                <w:color w:val="0000FF"/>
              </w:rPr>
              <w:t xml:space="preserve">                                                 </w:t>
            </w:r>
            <w:r>
              <w:rPr>
                <w:rFonts w:cs="Arial"/>
                <w:color w:val="0000FF"/>
                <w:u w:val="single"/>
              </w:rPr>
              <w:t>Performance Standards:</w:t>
            </w:r>
          </w:p>
          <w:p w14:paraId="60B9D952" w14:textId="77777777" w:rsidR="00991452" w:rsidRDefault="00991452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54D31420" w14:textId="77777777" w:rsidR="00991452" w:rsidRDefault="00991452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7C4D2896" w14:textId="77777777" w:rsidR="003646E9" w:rsidRDefault="003646E9" w:rsidP="003646E9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To continually monitor, evaluate and                </w:t>
            </w:r>
            <w:r w:rsidR="002B08DE">
              <w:rPr>
                <w:rFonts w:cs="Arial"/>
                <w:color w:val="0000FF"/>
              </w:rPr>
              <w:t xml:space="preserve"> </w:t>
            </w:r>
            <w:r>
              <w:rPr>
                <w:rFonts w:cs="Arial"/>
                <w:color w:val="0000FF"/>
              </w:rPr>
              <w:t>Meet required performance standards in</w:t>
            </w:r>
          </w:p>
          <w:p w14:paraId="371B028C" w14:textId="77777777" w:rsidR="002B08DE" w:rsidRDefault="002B08DE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improve f</w:t>
            </w:r>
            <w:r w:rsidR="003646E9">
              <w:rPr>
                <w:rFonts w:cs="Arial"/>
                <w:color w:val="0000FF"/>
              </w:rPr>
              <w:t>leet efficiency</w:t>
            </w:r>
            <w:r>
              <w:rPr>
                <w:rFonts w:cs="Arial"/>
                <w:color w:val="0000FF"/>
              </w:rPr>
              <w:t xml:space="preserve">                                      Transport KPI’s and management accounts with </w:t>
            </w:r>
          </w:p>
          <w:p w14:paraId="223D78AC" w14:textId="77777777" w:rsidR="002B08DE" w:rsidRDefault="002B08DE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specific focus on planning efficiency and                         revenue per vehicle</w:t>
            </w:r>
          </w:p>
          <w:p w14:paraId="2B4B20B9" w14:textId="77777777" w:rsidR="00E406B5" w:rsidRDefault="00E406B5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/>
              <w:rPr>
                <w:rFonts w:cs="Arial"/>
                <w:color w:val="0000FF"/>
              </w:rPr>
            </w:pPr>
          </w:p>
          <w:p w14:paraId="34287D80" w14:textId="77777777" w:rsidR="003646E9" w:rsidRDefault="002B08DE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Financial performance          </w:t>
            </w:r>
            <w:r w:rsidR="003646E9">
              <w:rPr>
                <w:rFonts w:cs="Arial"/>
                <w:color w:val="0000FF"/>
              </w:rPr>
              <w:t xml:space="preserve">   </w:t>
            </w:r>
            <w:r>
              <w:rPr>
                <w:rFonts w:cs="Arial"/>
                <w:color w:val="0000FF"/>
              </w:rPr>
              <w:t xml:space="preserve">                          To maximise profitability of distribution activities by seeking out opportunities for increasing fleet efficiency through backloading / third party work.</w:t>
            </w:r>
          </w:p>
          <w:p w14:paraId="10636DF8" w14:textId="77777777" w:rsidR="002B08DE" w:rsidRDefault="002B08DE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</w:p>
          <w:p w14:paraId="517E8E19" w14:textId="77777777" w:rsidR="009A2E64" w:rsidRDefault="002B08DE" w:rsidP="009A2E64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Maintain and continually improve customer      Monitor through vehicle and driver availability</w:t>
            </w:r>
            <w:r w:rsidR="009A2E64">
              <w:rPr>
                <w:rFonts w:cs="Arial"/>
                <w:color w:val="0000FF"/>
              </w:rPr>
              <w:t>.</w:t>
            </w:r>
          </w:p>
          <w:p w14:paraId="7F1E2819" w14:textId="443320C8" w:rsidR="009A2E64" w:rsidRDefault="009A2E64" w:rsidP="009A2E64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service culture                                                   </w:t>
            </w:r>
          </w:p>
          <w:p w14:paraId="42F5512D" w14:textId="77777777" w:rsidR="002B08DE" w:rsidRDefault="002B08DE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</w:p>
          <w:p w14:paraId="13736CAF" w14:textId="5A8F5693" w:rsidR="00991452" w:rsidRDefault="002B08DE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Safety, Health &amp; the Environment                     </w:t>
            </w:r>
            <w:r w:rsidR="00CF6BBA">
              <w:rPr>
                <w:rFonts w:cs="Arial"/>
                <w:color w:val="0000FF"/>
              </w:rPr>
              <w:t xml:space="preserve">Contribute towards </w:t>
            </w:r>
            <w:r>
              <w:rPr>
                <w:rFonts w:cs="Arial"/>
                <w:color w:val="0000FF"/>
              </w:rPr>
              <w:t>prevent</w:t>
            </w:r>
            <w:r w:rsidR="00CF6BBA">
              <w:rPr>
                <w:rFonts w:cs="Arial"/>
                <w:color w:val="0000FF"/>
              </w:rPr>
              <w:t>ing</w:t>
            </w:r>
            <w:r>
              <w:rPr>
                <w:rFonts w:cs="Arial"/>
                <w:color w:val="0000FF"/>
              </w:rPr>
              <w:t xml:space="preserve"> accidents and incidents wherever possible</w:t>
            </w:r>
            <w:r w:rsidR="00BA76FE">
              <w:rPr>
                <w:rFonts w:cs="Arial"/>
                <w:color w:val="0000FF"/>
              </w:rPr>
              <w:t>. Operate to minimise environmental impact.</w:t>
            </w:r>
          </w:p>
          <w:p w14:paraId="4E1D3D48" w14:textId="77777777" w:rsidR="00BA76FE" w:rsidRDefault="00BA76FE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</w:p>
          <w:p w14:paraId="52C4C67A" w14:textId="77777777" w:rsidR="00BA76FE" w:rsidRDefault="00BA76FE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Strive for excellence in promoting the Brett       In line with Company procedures</w:t>
            </w:r>
          </w:p>
          <w:p w14:paraId="61FF0F8F" w14:textId="77777777" w:rsidR="00BA76FE" w:rsidRDefault="00BA76FE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brand</w:t>
            </w:r>
          </w:p>
          <w:p w14:paraId="1104C79B" w14:textId="77777777" w:rsidR="00991452" w:rsidRDefault="00991452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7F6A32F0" w14:textId="77777777" w:rsidR="00991452" w:rsidRDefault="00991452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283112C8" w14:textId="77777777" w:rsidR="00991452" w:rsidRDefault="00991452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7DAA4437" w14:textId="77777777" w:rsidR="00991452" w:rsidRDefault="00991452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0807EFB7" w14:textId="77777777" w:rsidR="00991452" w:rsidRDefault="00991452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3383EB2A" w14:textId="77777777" w:rsidR="00991452" w:rsidRDefault="00991452">
            <w:pPr>
              <w:pBdr>
                <w:right w:val="single" w:sz="4" w:space="4" w:color="auto"/>
              </w:pBdr>
              <w:tabs>
                <w:tab w:val="left" w:pos="360"/>
              </w:tabs>
              <w:ind w:left="360"/>
              <w:rPr>
                <w:rFonts w:cs="Arial"/>
                <w:color w:val="0000FF"/>
              </w:rPr>
            </w:pPr>
          </w:p>
          <w:p w14:paraId="66E18020" w14:textId="77777777" w:rsidR="00991452" w:rsidRDefault="00991452" w:rsidP="00A00B61">
            <w:pPr>
              <w:pStyle w:val="BodyText"/>
              <w:numPr>
                <w:ilvl w:val="0"/>
                <w:numId w:val="1"/>
              </w:numPr>
              <w:jc w:val="left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This Job Outline covers the main/most frequent responsibilities and duties included in the job. Other reasonable duties will be expected from time to time.</w:t>
            </w:r>
          </w:p>
          <w:p w14:paraId="73FD2B9B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</w:tc>
      </w:tr>
      <w:tr w:rsidR="00991452" w14:paraId="70382E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96BD57" w14:textId="77777777" w:rsidR="00991452" w:rsidRDefault="00991452" w:rsidP="00A00B61">
            <w:pPr>
              <w:numPr>
                <w:ilvl w:val="0"/>
                <w:numId w:val="2"/>
              </w:numPr>
              <w:rPr>
                <w:rFonts w:cs="Arial"/>
                <w:b/>
                <w:color w:val="0000FF"/>
                <w:u w:val="single"/>
              </w:rPr>
            </w:pPr>
            <w:r>
              <w:rPr>
                <w:rFonts w:cs="Arial"/>
                <w:b/>
                <w:color w:val="0000FF"/>
                <w:u w:val="single"/>
              </w:rPr>
              <w:t xml:space="preserve"> MAJOR JOB CHALLENGES/ANY OTHER RELEVANT INFORMATION:</w:t>
            </w:r>
          </w:p>
          <w:p w14:paraId="62EA9F8D" w14:textId="77777777" w:rsidR="00991452" w:rsidRDefault="00991452">
            <w:pPr>
              <w:rPr>
                <w:rFonts w:cs="Arial"/>
                <w:b/>
                <w:color w:val="0000FF"/>
                <w:u w:val="single"/>
              </w:rPr>
            </w:pPr>
          </w:p>
          <w:p w14:paraId="15725FB1" w14:textId="4A176827" w:rsidR="00CF6BBA" w:rsidRPr="00CF6BBA" w:rsidRDefault="00BA76FE" w:rsidP="00A00B61">
            <w:pPr>
              <w:numPr>
                <w:ilvl w:val="0"/>
                <w:numId w:val="5"/>
              </w:numPr>
              <w:rPr>
                <w:rFonts w:cs="Arial"/>
                <w:bCs/>
                <w:color w:val="0000FF"/>
                <w:u w:val="single"/>
              </w:rPr>
            </w:pPr>
            <w:r w:rsidRPr="00DE06A1">
              <w:rPr>
                <w:rFonts w:cs="Arial"/>
                <w:bCs/>
                <w:color w:val="0000FF"/>
              </w:rPr>
              <w:t xml:space="preserve">To </w:t>
            </w:r>
            <w:r w:rsidR="00CF6BBA">
              <w:rPr>
                <w:rFonts w:cs="Arial"/>
                <w:bCs/>
                <w:color w:val="0000FF"/>
              </w:rPr>
              <w:t xml:space="preserve">continually </w:t>
            </w:r>
            <w:r w:rsidRPr="00DE06A1">
              <w:rPr>
                <w:rFonts w:cs="Arial"/>
                <w:bCs/>
                <w:color w:val="0000FF"/>
              </w:rPr>
              <w:t xml:space="preserve">improve planning efficiency of the </w:t>
            </w:r>
            <w:r w:rsidR="00D32277">
              <w:rPr>
                <w:rFonts w:cs="Arial"/>
                <w:bCs/>
                <w:color w:val="0000FF"/>
              </w:rPr>
              <w:t xml:space="preserve">South and LHC </w:t>
            </w:r>
            <w:r w:rsidRPr="00DE06A1">
              <w:rPr>
                <w:rFonts w:cs="Arial"/>
                <w:bCs/>
                <w:color w:val="0000FF"/>
              </w:rPr>
              <w:t>fleet</w:t>
            </w:r>
            <w:r w:rsidR="00D32277">
              <w:rPr>
                <w:rFonts w:cs="Arial"/>
                <w:bCs/>
                <w:color w:val="0000FF"/>
              </w:rPr>
              <w:t>s</w:t>
            </w:r>
            <w:r w:rsidR="00CF6BBA">
              <w:rPr>
                <w:rFonts w:cs="Arial"/>
                <w:bCs/>
                <w:color w:val="0000FF"/>
              </w:rPr>
              <w:t>.</w:t>
            </w:r>
          </w:p>
          <w:p w14:paraId="75D52D2C" w14:textId="77777777" w:rsidR="00CF6BBA" w:rsidRPr="00CF6BBA" w:rsidRDefault="00CF6BBA" w:rsidP="00CF6BBA">
            <w:pPr>
              <w:ind w:left="720"/>
              <w:rPr>
                <w:rFonts w:cs="Arial"/>
                <w:bCs/>
                <w:color w:val="0000FF"/>
                <w:u w:val="single"/>
              </w:rPr>
            </w:pPr>
          </w:p>
          <w:p w14:paraId="6574ED88" w14:textId="0254268F" w:rsidR="00DE06A1" w:rsidRPr="00D32277" w:rsidRDefault="00CF6BBA" w:rsidP="00A00B61">
            <w:pPr>
              <w:numPr>
                <w:ilvl w:val="0"/>
                <w:numId w:val="5"/>
              </w:numPr>
              <w:rPr>
                <w:rFonts w:cs="Arial"/>
                <w:bCs/>
                <w:color w:val="0000FF"/>
                <w:u w:val="single"/>
              </w:rPr>
            </w:pPr>
            <w:r w:rsidRPr="00D32277">
              <w:rPr>
                <w:rFonts w:cs="Arial"/>
                <w:bCs/>
                <w:color w:val="0000FF"/>
              </w:rPr>
              <w:t xml:space="preserve">To maintain customer service levels </w:t>
            </w:r>
            <w:r w:rsidR="00D32277" w:rsidRPr="00D32277">
              <w:rPr>
                <w:rFonts w:cs="Arial"/>
                <w:bCs/>
                <w:color w:val="0000FF"/>
              </w:rPr>
              <w:t>against agreed KPI (97% OTIF)</w:t>
            </w:r>
          </w:p>
          <w:p w14:paraId="51C95CDC" w14:textId="77777777" w:rsidR="00991452" w:rsidRPr="00DE06A1" w:rsidRDefault="00991452">
            <w:pPr>
              <w:rPr>
                <w:rFonts w:cs="Arial"/>
                <w:bCs/>
                <w:color w:val="0000FF"/>
                <w:u w:val="single"/>
              </w:rPr>
            </w:pPr>
          </w:p>
          <w:p w14:paraId="34FC57B0" w14:textId="77777777" w:rsidR="00991452" w:rsidRDefault="00991452">
            <w:pPr>
              <w:rPr>
                <w:rFonts w:cs="Arial"/>
                <w:b/>
                <w:color w:val="0000FF"/>
                <w:u w:val="single"/>
              </w:rPr>
            </w:pPr>
          </w:p>
          <w:p w14:paraId="4FBCC6C4" w14:textId="77777777" w:rsidR="00991452" w:rsidRDefault="00991452">
            <w:pPr>
              <w:rPr>
                <w:rFonts w:cs="Arial"/>
                <w:b/>
                <w:color w:val="0000FF"/>
                <w:u w:val="single"/>
              </w:rPr>
            </w:pPr>
          </w:p>
          <w:p w14:paraId="18222027" w14:textId="77777777" w:rsidR="00991452" w:rsidRDefault="00991452">
            <w:pPr>
              <w:rPr>
                <w:rFonts w:cs="Arial"/>
                <w:color w:val="0000FF"/>
              </w:rPr>
            </w:pPr>
          </w:p>
        </w:tc>
      </w:tr>
      <w:tr w:rsidR="00991452" w14:paraId="6D287C05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F4592" w14:textId="77777777" w:rsidR="00991452" w:rsidRDefault="00991452">
            <w:pPr>
              <w:ind w:left="420"/>
              <w:rPr>
                <w:rFonts w:cs="Arial"/>
                <w:b/>
                <w:color w:val="0000FF"/>
                <w:u w:val="single"/>
              </w:rPr>
            </w:pPr>
            <w:r>
              <w:rPr>
                <w:rFonts w:cs="Arial"/>
                <w:b/>
                <w:color w:val="0000FF"/>
              </w:rPr>
              <w:lastRenderedPageBreak/>
              <w:t xml:space="preserve">6.   </w:t>
            </w:r>
            <w:r>
              <w:rPr>
                <w:rFonts w:cs="Arial"/>
                <w:b/>
                <w:color w:val="0000FF"/>
                <w:u w:val="single"/>
              </w:rPr>
              <w:t>BRETT QUALITIES:</w:t>
            </w:r>
          </w:p>
          <w:p w14:paraId="7FFCC43B" w14:textId="77777777" w:rsidR="00991452" w:rsidRDefault="00991452">
            <w:pPr>
              <w:pStyle w:val="Heading2"/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Customer Care</w:t>
            </w:r>
          </w:p>
          <w:p w14:paraId="1F01159B" w14:textId="77777777" w:rsidR="00991452" w:rsidRDefault="00991452">
            <w:pPr>
              <w:ind w:left="43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Personal</w:t>
            </w:r>
          </w:p>
          <w:p w14:paraId="07A68CB1" w14:textId="77777777" w:rsidR="00991452" w:rsidRDefault="00991452">
            <w:pPr>
              <w:ind w:left="43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Understand customer needs</w:t>
            </w:r>
          </w:p>
          <w:p w14:paraId="1B700A51" w14:textId="77777777" w:rsidR="00991452" w:rsidRDefault="00991452">
            <w:pPr>
              <w:ind w:left="432"/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</w:rPr>
              <w:t>Professional - To conduct business in a way which our customers will want to do business with us again</w:t>
            </w:r>
          </w:p>
          <w:p w14:paraId="344878C1" w14:textId="77777777" w:rsidR="00991452" w:rsidRDefault="00991452">
            <w:pPr>
              <w:ind w:left="432"/>
              <w:rPr>
                <w:rFonts w:cs="Arial"/>
                <w:color w:val="0000FF"/>
                <w:u w:val="single"/>
              </w:rPr>
            </w:pPr>
          </w:p>
          <w:p w14:paraId="5B4D47D9" w14:textId="77777777" w:rsidR="00991452" w:rsidRDefault="00991452">
            <w:pPr>
              <w:pStyle w:val="Heading2"/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Integrity</w:t>
            </w:r>
          </w:p>
          <w:p w14:paraId="3ECA3177" w14:textId="77777777" w:rsidR="00991452" w:rsidRDefault="00991452">
            <w:pPr>
              <w:ind w:left="432"/>
              <w:rPr>
                <w:rFonts w:cs="Arial"/>
                <w:bCs/>
                <w:color w:val="0000FF"/>
              </w:rPr>
            </w:pPr>
            <w:r>
              <w:rPr>
                <w:rFonts w:cs="Arial"/>
                <w:bCs/>
                <w:color w:val="0000FF"/>
              </w:rPr>
              <w:t>We will do what we say</w:t>
            </w:r>
          </w:p>
          <w:p w14:paraId="6DD86FB4" w14:textId="77777777" w:rsidR="00991452" w:rsidRDefault="00991452">
            <w:pPr>
              <w:ind w:left="432"/>
              <w:rPr>
                <w:rFonts w:cs="Arial"/>
                <w:bCs/>
                <w:color w:val="0000FF"/>
                <w:u w:val="single"/>
              </w:rPr>
            </w:pPr>
            <w:r>
              <w:rPr>
                <w:rFonts w:cs="Arial"/>
                <w:bCs/>
                <w:color w:val="0000FF"/>
              </w:rPr>
              <w:t>Value people not position</w:t>
            </w:r>
          </w:p>
          <w:p w14:paraId="2342458D" w14:textId="77777777" w:rsidR="00991452" w:rsidRDefault="00991452">
            <w:pPr>
              <w:ind w:left="432"/>
              <w:rPr>
                <w:rFonts w:cs="Arial"/>
                <w:bCs/>
                <w:color w:val="0000FF"/>
              </w:rPr>
            </w:pPr>
            <w:r>
              <w:rPr>
                <w:rFonts w:cs="Arial"/>
                <w:bCs/>
                <w:color w:val="0000FF"/>
              </w:rPr>
              <w:t>Communicates honestly, openly and on time</w:t>
            </w:r>
          </w:p>
          <w:p w14:paraId="4073011F" w14:textId="77777777" w:rsidR="00991452" w:rsidRDefault="00991452">
            <w:pPr>
              <w:ind w:left="432"/>
              <w:rPr>
                <w:rFonts w:cs="Arial"/>
                <w:bCs/>
                <w:color w:val="0000FF"/>
                <w:u w:val="single"/>
              </w:rPr>
            </w:pPr>
            <w:r>
              <w:rPr>
                <w:rFonts w:cs="Arial"/>
                <w:bCs/>
                <w:color w:val="0000FF"/>
              </w:rPr>
              <w:t>Respect safety, the environment and our neighbours</w:t>
            </w:r>
          </w:p>
          <w:p w14:paraId="16FEE65E" w14:textId="77777777" w:rsidR="00991452" w:rsidRDefault="00991452">
            <w:pPr>
              <w:ind w:left="432"/>
              <w:rPr>
                <w:rFonts w:cs="Arial"/>
                <w:bCs/>
                <w:color w:val="0000FF"/>
                <w:u w:val="single"/>
              </w:rPr>
            </w:pPr>
          </w:p>
          <w:p w14:paraId="4BD87166" w14:textId="77777777" w:rsidR="00991452" w:rsidRDefault="00991452">
            <w:pPr>
              <w:pStyle w:val="Heading2"/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Quality</w:t>
            </w:r>
          </w:p>
          <w:p w14:paraId="49833A4F" w14:textId="77777777" w:rsidR="00991452" w:rsidRDefault="00991452">
            <w:pPr>
              <w:ind w:left="432"/>
              <w:rPr>
                <w:rFonts w:cs="Arial"/>
                <w:bCs/>
                <w:color w:val="0000FF"/>
              </w:rPr>
            </w:pPr>
            <w:r>
              <w:rPr>
                <w:rFonts w:cs="Arial"/>
                <w:bCs/>
                <w:color w:val="0000FF"/>
              </w:rPr>
              <w:t>Attention to detail</w:t>
            </w:r>
          </w:p>
          <w:p w14:paraId="4A60C3E3" w14:textId="77777777" w:rsidR="00991452" w:rsidRDefault="00991452">
            <w:pPr>
              <w:ind w:left="432"/>
              <w:rPr>
                <w:rFonts w:cs="Arial"/>
                <w:bCs/>
                <w:color w:val="0000FF"/>
              </w:rPr>
            </w:pPr>
            <w:r>
              <w:rPr>
                <w:rFonts w:cs="Arial"/>
                <w:bCs/>
                <w:color w:val="0000FF"/>
              </w:rPr>
              <w:t>People Deliver Quality</w:t>
            </w:r>
          </w:p>
          <w:p w14:paraId="7D47B779" w14:textId="77777777" w:rsidR="00991452" w:rsidRDefault="00991452">
            <w:pPr>
              <w:ind w:left="432"/>
              <w:rPr>
                <w:rFonts w:cs="Arial"/>
                <w:bCs/>
                <w:color w:val="0000FF"/>
              </w:rPr>
            </w:pPr>
            <w:r>
              <w:rPr>
                <w:rFonts w:cs="Arial"/>
                <w:bCs/>
                <w:color w:val="0000FF"/>
              </w:rPr>
              <w:t>Superior service</w:t>
            </w:r>
          </w:p>
          <w:p w14:paraId="43569F42" w14:textId="77777777" w:rsidR="00991452" w:rsidRDefault="00991452">
            <w:pPr>
              <w:ind w:left="283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12B6910D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ABE0" w14:textId="77777777" w:rsidR="00991452" w:rsidRDefault="00991452" w:rsidP="00A00B61">
            <w:pPr>
              <w:numPr>
                <w:ilvl w:val="0"/>
                <w:numId w:val="3"/>
              </w:numPr>
              <w:rPr>
                <w:rFonts w:cs="Arial"/>
                <w:b/>
                <w:color w:val="0000FF"/>
                <w:u w:val="single"/>
              </w:rPr>
            </w:pPr>
            <w:r>
              <w:rPr>
                <w:rFonts w:cs="Arial"/>
                <w:b/>
                <w:color w:val="0000FF"/>
                <w:u w:val="single"/>
              </w:rPr>
              <w:t>KNOWLEDGE AND SKILLS:</w:t>
            </w:r>
          </w:p>
          <w:p w14:paraId="1110851F" w14:textId="77777777" w:rsidR="00991452" w:rsidRDefault="00991452">
            <w:pPr>
              <w:ind w:left="283"/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Essential:</w:t>
            </w:r>
            <w:r>
              <w:rPr>
                <w:rFonts w:cs="Arial"/>
                <w:color w:val="0000FF"/>
              </w:rPr>
              <w:t xml:space="preserve">                                                                      </w:t>
            </w:r>
            <w:r>
              <w:rPr>
                <w:rFonts w:cs="Arial"/>
                <w:color w:val="0000FF"/>
                <w:u w:val="single"/>
              </w:rPr>
              <w:t>Desirable</w:t>
            </w:r>
          </w:p>
          <w:p w14:paraId="41CFBA72" w14:textId="77777777" w:rsidR="00991452" w:rsidRDefault="00991452">
            <w:pPr>
              <w:rPr>
                <w:rFonts w:cs="Arial"/>
                <w:color w:val="0000FF"/>
              </w:rPr>
            </w:pPr>
          </w:p>
          <w:p w14:paraId="59308C7E" w14:textId="4B140BF6" w:rsidR="00991452" w:rsidRDefault="00D32277" w:rsidP="003C28A1">
            <w:pPr>
              <w:ind w:left="5409" w:hanging="5409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High It Literacy</w:t>
            </w:r>
            <w:r w:rsidR="00320C29">
              <w:rPr>
                <w:rFonts w:cs="Arial"/>
                <w:color w:val="0000FF"/>
              </w:rPr>
              <w:t xml:space="preserve">                     </w:t>
            </w:r>
            <w:r>
              <w:rPr>
                <w:rFonts w:cs="Arial"/>
                <w:color w:val="0000FF"/>
              </w:rPr>
              <w:t xml:space="preserve">                                   CPC holder in Road Transport Operations</w:t>
            </w:r>
            <w:r w:rsidR="003C28A1">
              <w:rPr>
                <w:rFonts w:cs="Arial"/>
                <w:color w:val="0000FF"/>
              </w:rPr>
              <w:t xml:space="preserve"> to </w:t>
            </w:r>
            <w:r>
              <w:rPr>
                <w:rFonts w:cs="Arial"/>
                <w:color w:val="0000FF"/>
              </w:rPr>
              <w:t>National or International standard</w:t>
            </w:r>
          </w:p>
          <w:p w14:paraId="7E181181" w14:textId="77777777" w:rsidR="00320C29" w:rsidRDefault="00320C29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7C648848" w14:textId="1B85B53D" w:rsidR="00320C29" w:rsidRDefault="00320C29" w:rsidP="003C28A1">
            <w:pPr>
              <w:tabs>
                <w:tab w:val="left" w:pos="360"/>
              </w:tabs>
              <w:ind w:left="5409" w:hanging="5409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Proven leadership skills and ability to manage        Knowledge of Aggregates</w:t>
            </w:r>
          </w:p>
          <w:p w14:paraId="37CD2D44" w14:textId="0F53B97C" w:rsidR="00320C29" w:rsidRDefault="00D32277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a</w:t>
            </w:r>
            <w:r w:rsidR="00320C29">
              <w:rPr>
                <w:rFonts w:cs="Arial"/>
                <w:color w:val="0000FF"/>
              </w:rPr>
              <w:t>nd motivate a team of drivers</w:t>
            </w:r>
          </w:p>
          <w:p w14:paraId="554E4DF6" w14:textId="77777777" w:rsidR="00320C29" w:rsidRDefault="00320C29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3811C26A" w14:textId="37DFE662" w:rsidR="00320C29" w:rsidRDefault="00320C29" w:rsidP="003C28A1">
            <w:pPr>
              <w:tabs>
                <w:tab w:val="left" w:pos="360"/>
              </w:tabs>
              <w:ind w:left="5409" w:hanging="5409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LGV fleet and distribution knowledge and                 LGV Licence</w:t>
            </w:r>
          </w:p>
          <w:p w14:paraId="1C5C3381" w14:textId="77777777" w:rsidR="00320C29" w:rsidRDefault="00320C29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Experience</w:t>
            </w:r>
          </w:p>
          <w:p w14:paraId="18308AEC" w14:textId="77777777" w:rsidR="00320C29" w:rsidRDefault="00320C29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194E35E9" w14:textId="30F80EA5" w:rsidR="00320C29" w:rsidRDefault="00320C29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Self motivated and disciplined. Able to identify         Sound knowledge of the regional area,</w:t>
            </w:r>
          </w:p>
          <w:p w14:paraId="6876EBA2" w14:textId="199AA73D" w:rsidR="00320C29" w:rsidRDefault="00D32277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o</w:t>
            </w:r>
            <w:r w:rsidR="00320C29">
              <w:rPr>
                <w:rFonts w:cs="Arial"/>
                <w:color w:val="0000FF"/>
              </w:rPr>
              <w:t>pportunities to increase volume and generate        market and key external hauliers</w:t>
            </w:r>
          </w:p>
          <w:p w14:paraId="353A8456" w14:textId="4557E828" w:rsidR="00320C29" w:rsidRDefault="00D32277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a</w:t>
            </w:r>
            <w:r w:rsidR="00320C29">
              <w:rPr>
                <w:rFonts w:cs="Arial"/>
                <w:color w:val="0000FF"/>
              </w:rPr>
              <w:t>dditional business</w:t>
            </w:r>
          </w:p>
          <w:p w14:paraId="20F3B2F5" w14:textId="77777777" w:rsidR="00320C29" w:rsidRDefault="00320C29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40252111" w14:textId="77777777" w:rsidR="00320C29" w:rsidRDefault="00DD4E16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Good communicator and able to communicate</w:t>
            </w:r>
          </w:p>
          <w:p w14:paraId="6B726EA0" w14:textId="2F47B78E" w:rsidR="00DD4E16" w:rsidRDefault="00D32277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v</w:t>
            </w:r>
            <w:r w:rsidR="00DD4E16">
              <w:rPr>
                <w:rFonts w:cs="Arial"/>
                <w:color w:val="0000FF"/>
              </w:rPr>
              <w:t>erbally and in writing at all levels</w:t>
            </w:r>
          </w:p>
          <w:p w14:paraId="200AEE15" w14:textId="77777777" w:rsidR="00DD4E16" w:rsidRDefault="00DD4E16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5E5C5C24" w14:textId="77777777" w:rsidR="00DD4E16" w:rsidRDefault="00DD4E16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Good analytical and decision making skills</w:t>
            </w:r>
          </w:p>
          <w:p w14:paraId="1847B9FB" w14:textId="77777777" w:rsidR="00991452" w:rsidRDefault="00991452">
            <w:pPr>
              <w:rPr>
                <w:rFonts w:cs="Arial"/>
                <w:b/>
                <w:color w:val="0000FF"/>
                <w:u w:val="single"/>
              </w:rPr>
            </w:pPr>
          </w:p>
        </w:tc>
      </w:tr>
    </w:tbl>
    <w:p w14:paraId="00E7626A" w14:textId="77777777" w:rsidR="00991452" w:rsidRDefault="00991452">
      <w:pPr>
        <w:rPr>
          <w:rFonts w:cs="Arial"/>
          <w:color w:val="0000FF"/>
        </w:rPr>
      </w:pPr>
    </w:p>
    <w:p w14:paraId="47B722F2" w14:textId="77777777" w:rsidR="00991452" w:rsidRDefault="00991452">
      <w:pPr>
        <w:rPr>
          <w:rFonts w:cs="Arial"/>
          <w:color w:val="0000FF"/>
        </w:rPr>
        <w:sectPr w:rsidR="00991452">
          <w:footerReference w:type="even" r:id="rId13"/>
          <w:footerReference w:type="default" r:id="rId14"/>
          <w:type w:val="continuous"/>
          <w:pgSz w:w="11906" w:h="16838"/>
          <w:pgMar w:top="719" w:right="926" w:bottom="1440" w:left="1080" w:header="708" w:footer="708" w:gutter="0"/>
          <w:cols w:space="708"/>
          <w:docGrid w:linePitch="360"/>
        </w:sectPr>
      </w:pPr>
    </w:p>
    <w:p w14:paraId="57C47EB9" w14:textId="77777777" w:rsidR="00991452" w:rsidRDefault="00991452">
      <w:pPr>
        <w:jc w:val="center"/>
        <w:rPr>
          <w:rFonts w:cs="Arial"/>
          <w:b/>
          <w:color w:val="0000FF"/>
          <w:sz w:val="32"/>
          <w:szCs w:val="32"/>
        </w:rPr>
        <w:sectPr w:rsidR="00991452">
          <w:footerReference w:type="default" r:id="rId15"/>
          <w:type w:val="continuous"/>
          <w:pgSz w:w="11906" w:h="16838"/>
          <w:pgMar w:top="720" w:right="924" w:bottom="1440" w:left="902" w:header="709" w:footer="709" w:gutter="0"/>
          <w:cols w:space="708"/>
          <w:docGrid w:linePitch="360"/>
        </w:sectPr>
      </w:pPr>
    </w:p>
    <w:p w14:paraId="283E5839" w14:textId="77777777" w:rsidR="00991452" w:rsidRDefault="00991452">
      <w:pPr>
        <w:jc w:val="center"/>
        <w:rPr>
          <w:rFonts w:cs="Arial"/>
          <w:b/>
          <w:color w:val="0000FF"/>
          <w:sz w:val="32"/>
          <w:szCs w:val="32"/>
        </w:rPr>
      </w:pPr>
      <w:r>
        <w:rPr>
          <w:rFonts w:cs="Arial"/>
          <w:b/>
          <w:color w:val="0000FF"/>
          <w:sz w:val="32"/>
          <w:szCs w:val="32"/>
        </w:rPr>
        <w:lastRenderedPageBreak/>
        <w:t>BRETT – PERSON SPECIFICATION</w:t>
      </w:r>
    </w:p>
    <w:p w14:paraId="7ACB5473" w14:textId="77777777" w:rsidR="00991452" w:rsidRDefault="00991452">
      <w:pPr>
        <w:jc w:val="center"/>
        <w:rPr>
          <w:rFonts w:cs="Arial"/>
          <w:b/>
          <w:color w:val="0000FF"/>
        </w:rPr>
      </w:pPr>
    </w:p>
    <w:p w14:paraId="6573C67F" w14:textId="77777777" w:rsidR="00991452" w:rsidRDefault="00991452">
      <w:pPr>
        <w:pStyle w:val="BodyText"/>
        <w:rPr>
          <w:rFonts w:cs="Arial"/>
          <w:color w:val="0000FF"/>
          <w:sz w:val="32"/>
          <w:u w:val="single"/>
        </w:rPr>
      </w:pPr>
      <w:r>
        <w:rPr>
          <w:rFonts w:cs="Arial"/>
          <w:color w:val="0000FF"/>
        </w:rPr>
        <w:t>SPECIFICATION OF PERSON REQUIRED TO FILL THIS ROLE EFFECTIVELY</w:t>
      </w:r>
    </w:p>
    <w:p w14:paraId="2592E6C2" w14:textId="77777777" w:rsidR="00991452" w:rsidRDefault="00991452">
      <w:pPr>
        <w:rPr>
          <w:rFonts w:cs="Arial"/>
          <w:color w:val="0000FF"/>
        </w:rPr>
      </w:pPr>
    </w:p>
    <w:tbl>
      <w:tblPr>
        <w:tblW w:w="10260" w:type="dxa"/>
        <w:tblInd w:w="-72" w:type="dxa"/>
        <w:tblLook w:val="0000" w:firstRow="0" w:lastRow="0" w:firstColumn="0" w:lastColumn="0" w:noHBand="0" w:noVBand="0"/>
      </w:tblPr>
      <w:tblGrid>
        <w:gridCol w:w="5040"/>
        <w:gridCol w:w="4320"/>
        <w:gridCol w:w="900"/>
      </w:tblGrid>
      <w:tr w:rsidR="00991452" w14:paraId="2A1D6F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</w:tcPr>
          <w:p w14:paraId="0FAB542E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0000FF"/>
                <w:u w:val="single"/>
              </w:rPr>
            </w:pPr>
            <w:r>
              <w:rPr>
                <w:rFonts w:cs="Arial"/>
                <w:b/>
                <w:bCs/>
                <w:color w:val="0000FF"/>
                <w:u w:val="single"/>
              </w:rPr>
              <w:t>GENERAL EDUCATION: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3AC928ED" w14:textId="77777777" w:rsidR="00991452" w:rsidRDefault="00991452">
            <w:pPr>
              <w:rPr>
                <w:rFonts w:cs="Arial"/>
                <w:color w:val="0000FF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5233D920" w14:textId="77777777" w:rsidR="00991452" w:rsidRDefault="00991452">
            <w:pPr>
              <w:pStyle w:val="Heading1"/>
              <w:jc w:val="center"/>
              <w:rPr>
                <w:rFonts w:cs="Arial"/>
                <w:color w:val="0000FF"/>
              </w:rPr>
            </w:pPr>
          </w:p>
        </w:tc>
      </w:tr>
      <w:tr w:rsidR="00991452" w14:paraId="711563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left w:val="single" w:sz="4" w:space="0" w:color="auto"/>
            </w:tcBorders>
          </w:tcPr>
          <w:p w14:paraId="465D8B02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Essential:</w:t>
            </w:r>
          </w:p>
        </w:tc>
        <w:tc>
          <w:tcPr>
            <w:tcW w:w="4320" w:type="dxa"/>
          </w:tcPr>
          <w:p w14:paraId="0DAAA69E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Desirable: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6C6BB89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48C6C0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14:paraId="5C8B2245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60AE9864" w14:textId="77777777" w:rsidR="00991452" w:rsidRPr="00DD4E16" w:rsidRDefault="00DD4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Good standards of English, Maths and IT</w:t>
            </w:r>
          </w:p>
          <w:p w14:paraId="251920AD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50075959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44FB96A1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02CE7C87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468BF8F2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02DA34B6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824D79A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086FEC3E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54CB18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</w:tcPr>
          <w:p w14:paraId="0BE55BAA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0000FF"/>
                <w:u w:val="single"/>
              </w:rPr>
            </w:pPr>
            <w:r>
              <w:rPr>
                <w:rFonts w:cs="Arial"/>
                <w:b/>
                <w:bCs/>
                <w:color w:val="0000FF"/>
                <w:u w:val="single"/>
              </w:rPr>
              <w:t>SPECIFIC TRAINING/PROFESSIONAL QUALIFICATIONS: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78FA417A" w14:textId="77777777" w:rsidR="00991452" w:rsidRDefault="00991452">
            <w:pPr>
              <w:rPr>
                <w:rFonts w:cs="Arial"/>
                <w:b/>
                <w:bCs/>
                <w:color w:val="0000FF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33AED26B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100C34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left w:val="single" w:sz="4" w:space="0" w:color="auto"/>
            </w:tcBorders>
          </w:tcPr>
          <w:p w14:paraId="0E7136F8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Essential:</w:t>
            </w:r>
          </w:p>
        </w:tc>
        <w:tc>
          <w:tcPr>
            <w:tcW w:w="4320" w:type="dxa"/>
          </w:tcPr>
          <w:p w14:paraId="28568383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Desirable: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A001401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4773BF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14:paraId="3F56EAF2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04801C03" w14:textId="75FD7F69" w:rsidR="00991452" w:rsidRPr="00DD4E16" w:rsidRDefault="00D32277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Sound geographical knowledge of South East England</w:t>
            </w:r>
            <w:r w:rsidR="00DD4E16">
              <w:rPr>
                <w:rFonts w:cs="Arial"/>
                <w:color w:val="0000FF"/>
              </w:rPr>
              <w:t xml:space="preserve">                          </w:t>
            </w:r>
          </w:p>
          <w:p w14:paraId="41BF4740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621D49E0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18A7F83C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7EEAD1D0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1180055D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775A6A5E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62AF9115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45DB311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</w:p>
          <w:p w14:paraId="44E7C386" w14:textId="12C1D5E4" w:rsidR="00D32277" w:rsidRDefault="00D32277">
            <w:p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CPC Holder in road transport operations</w:t>
            </w:r>
          </w:p>
          <w:p w14:paraId="3137575B" w14:textId="77777777" w:rsidR="00D32277" w:rsidRDefault="00D32277">
            <w:pPr>
              <w:rPr>
                <w:rFonts w:cs="Arial"/>
                <w:color w:val="0000FF"/>
              </w:rPr>
            </w:pPr>
          </w:p>
          <w:p w14:paraId="19AB3DE3" w14:textId="190DE3C5" w:rsidR="00DD4E16" w:rsidRDefault="00DD4E16">
            <w:p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Membership of the Institute of Road Transport Engineers of Membership of the Chartered Institute of Logistics and Transport or similar professional qualification.</w:t>
            </w:r>
          </w:p>
          <w:p w14:paraId="5971F578" w14:textId="77777777" w:rsidR="00DD4E16" w:rsidRDefault="00DD4E16">
            <w:pPr>
              <w:rPr>
                <w:rFonts w:cs="Arial"/>
                <w:color w:val="0000FF"/>
              </w:rPr>
            </w:pPr>
          </w:p>
          <w:p w14:paraId="03E2EBCB" w14:textId="77777777" w:rsidR="00DD4E16" w:rsidRPr="00DD4E16" w:rsidRDefault="00DD4E16">
            <w:p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LGV Licence holder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337C6D24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3CF915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</w:tcPr>
          <w:p w14:paraId="3E946D8F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0000FF"/>
                <w:u w:val="single"/>
              </w:rPr>
            </w:pPr>
            <w:r>
              <w:rPr>
                <w:rFonts w:cs="Arial"/>
                <w:b/>
                <w:bCs/>
                <w:color w:val="0000FF"/>
                <w:u w:val="single"/>
              </w:rPr>
              <w:t>PREVIOUS INDUSTRY/JOB EXPERIENCE: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5F3BCC7B" w14:textId="77777777" w:rsidR="00991452" w:rsidRDefault="00991452">
            <w:pPr>
              <w:rPr>
                <w:rFonts w:cs="Arial"/>
                <w:b/>
                <w:bCs/>
                <w:color w:val="0000FF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14207A1B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154AB2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left w:val="single" w:sz="4" w:space="0" w:color="auto"/>
            </w:tcBorders>
          </w:tcPr>
          <w:p w14:paraId="3AAB8899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Essential:</w:t>
            </w:r>
          </w:p>
        </w:tc>
        <w:tc>
          <w:tcPr>
            <w:tcW w:w="4320" w:type="dxa"/>
          </w:tcPr>
          <w:p w14:paraId="61A41C9D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Desirable: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FEA945D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686B0E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14:paraId="6D9FE5F6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2A460FFF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5CE06667" w14:textId="77777777" w:rsidR="00991452" w:rsidRPr="00DD4E16" w:rsidRDefault="00DD4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Good track record in fleet management</w:t>
            </w:r>
          </w:p>
          <w:p w14:paraId="27C5632C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5A7A5C16" w14:textId="77777777" w:rsidR="00991452" w:rsidRPr="00DD4E16" w:rsidRDefault="00DD4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</w:rPr>
            </w:pPr>
            <w:r w:rsidRPr="00DD4E16">
              <w:rPr>
                <w:rFonts w:cs="Arial"/>
                <w:color w:val="0000FF"/>
              </w:rPr>
              <w:t>Sound commercial acumen</w:t>
            </w:r>
          </w:p>
          <w:p w14:paraId="232B8E50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58FF5021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55B1DD40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2381C33B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42B8640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54CA1A98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4BF9F2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</w:tcPr>
          <w:p w14:paraId="6E231F7D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FF"/>
                <w:u w:val="single"/>
              </w:rPr>
            </w:pPr>
            <w:r>
              <w:rPr>
                <w:rFonts w:cs="Arial"/>
                <w:b/>
                <w:color w:val="0000FF"/>
                <w:u w:val="single"/>
              </w:rPr>
              <w:t>OTHER SPECIFIC REQUIREMENTS: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547C02E2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34877756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75FE3E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left w:val="single" w:sz="4" w:space="0" w:color="auto"/>
            </w:tcBorders>
          </w:tcPr>
          <w:p w14:paraId="4EE8B839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Essential:</w:t>
            </w:r>
          </w:p>
        </w:tc>
        <w:tc>
          <w:tcPr>
            <w:tcW w:w="4320" w:type="dxa"/>
          </w:tcPr>
          <w:p w14:paraId="50F04BE8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Desirable: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D9CDE05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3A91DC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14:paraId="35AC03E7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231E87B7" w14:textId="48F0248A" w:rsidR="00991452" w:rsidRPr="00DD4E16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</w:rPr>
            </w:pPr>
          </w:p>
          <w:p w14:paraId="11E7D466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05CC057B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7EFAEA8A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B04AC70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7D582BB6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</w:tbl>
    <w:p w14:paraId="08B2DC93" w14:textId="77777777" w:rsidR="00991452" w:rsidRDefault="00991452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p w14:paraId="50C4B9AF" w14:textId="21BEFCCB" w:rsidR="00991452" w:rsidRDefault="00991452">
      <w:pPr>
        <w:pStyle w:val="Header"/>
        <w:tabs>
          <w:tab w:val="clear" w:pos="4153"/>
          <w:tab w:val="clear" w:pos="8306"/>
        </w:tabs>
        <w:rPr>
          <w:rFonts w:cs="Arial"/>
        </w:rPr>
      </w:pPr>
      <w:r>
        <w:rPr>
          <w:rFonts w:cs="Arial"/>
        </w:rPr>
        <w:t>Complied By:</w:t>
      </w:r>
      <w:r>
        <w:rPr>
          <w:rFonts w:cs="Arial"/>
        </w:rPr>
        <w:tab/>
        <w:t>_____</w:t>
      </w:r>
      <w:r w:rsidR="00DD4E16" w:rsidRPr="00DD4E16">
        <w:rPr>
          <w:rFonts w:cs="Arial"/>
          <w:u w:val="single"/>
        </w:rPr>
        <w:t>Shaun Baker</w:t>
      </w:r>
      <w:r>
        <w:rPr>
          <w:rFonts w:cs="Arial"/>
        </w:rPr>
        <w:t>________Date: ________</w:t>
      </w:r>
      <w:r w:rsidR="00D32277">
        <w:rPr>
          <w:rFonts w:cs="Arial"/>
          <w:u w:val="single"/>
        </w:rPr>
        <w:t>01/11/2020</w:t>
      </w:r>
      <w:r>
        <w:rPr>
          <w:rFonts w:cs="Arial"/>
        </w:rPr>
        <w:t>__________________</w:t>
      </w:r>
    </w:p>
    <w:p w14:paraId="261456F4" w14:textId="77777777" w:rsidR="00991452" w:rsidRDefault="00991452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p w14:paraId="75588316" w14:textId="77777777" w:rsidR="00991452" w:rsidRDefault="00991452">
      <w:pPr>
        <w:pStyle w:val="Header"/>
        <w:tabs>
          <w:tab w:val="clear" w:pos="4153"/>
          <w:tab w:val="clear" w:pos="8306"/>
          <w:tab w:val="right" w:pos="10080"/>
        </w:tabs>
      </w:pPr>
      <w:r>
        <w:rPr>
          <w:rFonts w:cs="Arial"/>
        </w:rPr>
        <w:t>Authorised Signature: _________________________</w:t>
      </w:r>
      <w:r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ab/>
      </w:r>
    </w:p>
    <w:sectPr w:rsidR="00991452">
      <w:headerReference w:type="default" r:id="rId16"/>
      <w:footerReference w:type="even" r:id="rId17"/>
      <w:pgSz w:w="11906" w:h="16838"/>
      <w:pgMar w:top="719" w:right="926" w:bottom="107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854D0" w14:textId="77777777" w:rsidR="009C564C" w:rsidRDefault="009C564C">
      <w:r>
        <w:separator/>
      </w:r>
    </w:p>
  </w:endnote>
  <w:endnote w:type="continuationSeparator" w:id="0">
    <w:p w14:paraId="4B3B8E05" w14:textId="77777777" w:rsidR="009C564C" w:rsidRDefault="009C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0C828" w14:textId="77777777" w:rsidR="00991452" w:rsidRDefault="009914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BBA349" w14:textId="77777777" w:rsidR="00991452" w:rsidRDefault="009914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31B76" w14:textId="77777777" w:rsidR="00991452" w:rsidRDefault="00991452">
    <w:pPr>
      <w:pStyle w:val="Footer"/>
      <w:tabs>
        <w:tab w:val="clear" w:pos="8306"/>
      </w:tabs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BF92B" w14:textId="77777777" w:rsidR="00991452" w:rsidRDefault="00991452">
    <w:pPr>
      <w:pStyle w:val="Footer"/>
      <w:pBdr>
        <w:bottom w:val="single" w:sz="6" w:space="1" w:color="auto"/>
      </w:pBdr>
      <w:tabs>
        <w:tab w:val="clear" w:pos="4153"/>
        <w:tab w:val="center" w:pos="3960"/>
      </w:tabs>
    </w:pPr>
  </w:p>
  <w:p w14:paraId="0A22ECD2" w14:textId="77777777" w:rsidR="00991452" w:rsidRDefault="00991452">
    <w:pPr>
      <w:pStyle w:val="Footer"/>
      <w:tabs>
        <w:tab w:val="clear" w:pos="4153"/>
        <w:tab w:val="clear" w:pos="8306"/>
      </w:tabs>
      <w:rPr>
        <w:sz w:val="18"/>
      </w:rPr>
    </w:pPr>
    <w:r>
      <w:rPr>
        <w:rStyle w:val="PageNumber"/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246E26">
      <w:rPr>
        <w:rStyle w:val="PageNumber"/>
        <w:noProof/>
        <w:sz w:val="18"/>
      </w:rPr>
      <w:t>4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– Version 4</w:t>
    </w:r>
    <w:r>
      <w:rPr>
        <w:rStyle w:val="PageNumber"/>
        <w:sz w:val="18"/>
      </w:rPr>
      <w:tab/>
      <w:t xml:space="preserve"> </w:t>
    </w:r>
    <w:r>
      <w:rPr>
        <w:rStyle w:val="PageNumber"/>
        <w:sz w:val="18"/>
      </w:rPr>
      <w:tab/>
    </w:r>
    <w:r>
      <w:rPr>
        <w:rStyle w:val="PageNumber"/>
        <w:sz w:val="18"/>
      </w:rPr>
      <w:tab/>
    </w:r>
    <w:r>
      <w:rPr>
        <w:rStyle w:val="PageNumber"/>
        <w:sz w:val="18"/>
      </w:rPr>
      <w:tab/>
    </w:r>
    <w:r>
      <w:rPr>
        <w:rStyle w:val="PageNumber"/>
        <w:sz w:val="18"/>
      </w:rPr>
      <w:tab/>
    </w:r>
    <w:r>
      <w:rPr>
        <w:rStyle w:val="PageNumber"/>
        <w:sz w:val="18"/>
      </w:rPr>
      <w:tab/>
    </w:r>
    <w:r>
      <w:rPr>
        <w:rStyle w:val="PageNumber"/>
        <w:sz w:val="18"/>
        <w:lang w:val="en-US"/>
      </w:rPr>
      <w:fldChar w:fldCharType="begin"/>
    </w:r>
    <w:r>
      <w:rPr>
        <w:rStyle w:val="PageNumber"/>
        <w:sz w:val="18"/>
        <w:lang w:val="en-US"/>
      </w:rPr>
      <w:instrText xml:space="preserve"> FILENAME </w:instrText>
    </w:r>
    <w:r>
      <w:rPr>
        <w:rStyle w:val="PageNumber"/>
        <w:sz w:val="18"/>
        <w:lang w:val="en-US"/>
      </w:rPr>
      <w:fldChar w:fldCharType="separate"/>
    </w:r>
    <w:r>
      <w:rPr>
        <w:rStyle w:val="PageNumber"/>
        <w:noProof/>
        <w:sz w:val="18"/>
        <w:lang w:val="en-US"/>
      </w:rPr>
      <w:t>Job Outline - monthly</w:t>
    </w:r>
    <w:r>
      <w:rPr>
        <w:rStyle w:val="PageNumber"/>
        <w:sz w:val="18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7036D" w14:textId="77777777" w:rsidR="00991452" w:rsidRDefault="009914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BB2E02" w14:textId="77777777" w:rsidR="00991452" w:rsidRDefault="009914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1F4E0" w14:textId="77777777" w:rsidR="009C564C" w:rsidRDefault="009C564C">
      <w:r>
        <w:separator/>
      </w:r>
    </w:p>
  </w:footnote>
  <w:footnote w:type="continuationSeparator" w:id="0">
    <w:p w14:paraId="5374B68D" w14:textId="77777777" w:rsidR="009C564C" w:rsidRDefault="009C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86AA" w14:textId="77777777" w:rsidR="00991452" w:rsidRDefault="00991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E2C73"/>
    <w:multiLevelType w:val="hybridMultilevel"/>
    <w:tmpl w:val="FDB0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26F2C"/>
    <w:multiLevelType w:val="hybridMultilevel"/>
    <w:tmpl w:val="9134E88E"/>
    <w:lvl w:ilvl="0" w:tplc="3D1E20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B750BF6"/>
    <w:multiLevelType w:val="hybridMultilevel"/>
    <w:tmpl w:val="7D08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A713C"/>
    <w:multiLevelType w:val="hybridMultilevel"/>
    <w:tmpl w:val="727A2786"/>
    <w:lvl w:ilvl="0" w:tplc="9BA6D5B8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67C95243"/>
    <w:multiLevelType w:val="hybridMultilevel"/>
    <w:tmpl w:val="0E762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26"/>
    <w:rsid w:val="001651C5"/>
    <w:rsid w:val="00246E26"/>
    <w:rsid w:val="002B08DE"/>
    <w:rsid w:val="00320C29"/>
    <w:rsid w:val="003646E9"/>
    <w:rsid w:val="003C28A1"/>
    <w:rsid w:val="005C3DE1"/>
    <w:rsid w:val="005D5117"/>
    <w:rsid w:val="00705366"/>
    <w:rsid w:val="007959D5"/>
    <w:rsid w:val="007C0061"/>
    <w:rsid w:val="00991452"/>
    <w:rsid w:val="009A2E64"/>
    <w:rsid w:val="009C564C"/>
    <w:rsid w:val="00A00B61"/>
    <w:rsid w:val="00BA2883"/>
    <w:rsid w:val="00BA76FE"/>
    <w:rsid w:val="00C04F21"/>
    <w:rsid w:val="00CF6BBA"/>
    <w:rsid w:val="00D32277"/>
    <w:rsid w:val="00D45DB9"/>
    <w:rsid w:val="00D86DBF"/>
    <w:rsid w:val="00DD4E16"/>
    <w:rsid w:val="00DE06A1"/>
    <w:rsid w:val="00E4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s1514">
          <o:proxy start="" idref="#_s1516" connectloc="0"/>
          <o:proxy end="" idref="#_s1515" connectloc="2"/>
        </o:r>
        <o:r id="V:Rule2" type="connector" idref="#_s1513">
          <o:proxy start="" idref="#_s1517" connectloc="0"/>
          <o:proxy end="" idref="#_s1516" connectloc="2"/>
        </o:r>
        <o:r id="V:Rule3" type="connector" idref="#_s1512">
          <o:proxy start="" idref="#_s1518" connectloc="0"/>
          <o:proxy end="" idref="#_s1517" connectloc="2"/>
        </o:r>
        <o:r id="V:Rule4" type="connector" idref="#_s1511">
          <o:proxy start="" idref="#_s1519" connectloc="0"/>
          <o:proxy end="" idref="#_s1516" connectloc="2"/>
        </o:r>
        <o:r id="V:Rule5" type="connector" idref="#_s1510">
          <o:proxy start="" idref="#_s1520" connectloc="0"/>
          <o:proxy end="" idref="#_s1516" connectloc="2"/>
        </o:r>
        <o:r id="V:Rule6" type="connector" idref="#_s1509">
          <o:proxy start="" idref="#_s1521" connectloc="0"/>
          <o:proxy end="" idref="#_s1519" connectloc="2"/>
        </o:r>
        <o:r id="V:Rule7" type="connector" idref="#_s1508">
          <o:proxy start="" idref="#_s1522" connectloc="0"/>
          <o:proxy end="" idref="#_s1520" connectloc="2"/>
        </o:r>
        <o:r id="V:Rule8" type="connector" idref="#_s1034">
          <o:proxy start="" idref="#_s1036" connectloc="0"/>
          <o:proxy end="" idref="#_s1035" connectloc="2"/>
        </o:r>
        <o:r id="V:Rule9" type="connector" idref="#_s1033">
          <o:proxy start="" idref="#_s1037" connectloc="0"/>
          <o:proxy end="" idref="#_s1036" connectloc="2"/>
        </o:r>
        <o:r id="V:Rule10" type="connector" idref="#_s1032">
          <o:proxy start="" idref="#_s1038" connectloc="0"/>
          <o:proxy end="" idref="#_s1037" connectloc="2"/>
        </o:r>
        <o:r id="V:Rule11" type="connector" idref="#_s1031">
          <o:proxy start="" idref="#_s1039" connectloc="0"/>
          <o:proxy end="" idref="#_s1036" connectloc="2"/>
        </o:r>
        <o:r id="V:Rule12" type="connector" idref="#_s1030">
          <o:proxy start="" idref="#_s1040" connectloc="0"/>
          <o:proxy end="" idref="#_s1036" connectloc="2"/>
        </o:r>
        <o:r id="V:Rule13" type="connector" idref="#_s1029">
          <o:proxy start="" idref="#_s1041" connectloc="0"/>
          <o:proxy end="" idref="#_s1039" connectloc="2"/>
        </o:r>
        <o:r id="V:Rule14" type="connector" idref="#_s1028">
          <o:proxy start="" idref="#_s1042" connectloc="0"/>
          <o:proxy end="" idref="#_s1040" connectloc="2"/>
        </o:r>
        <o:r id="V:Rule15" type="connector" idref="#_x0000_s1541"/>
        <o:r id="V:Rule16" type="connector" idref="#_x0000_s1543"/>
        <o:r id="V:Rule17" type="connector" idref="#_x0000_s1545"/>
        <o:r id="V:Rule18" type="connector" idref="#_s1547">
          <o:proxy start="" idref="#_s1546" connectloc="0"/>
          <o:proxy end="" idref="#_s1519" connectloc="2"/>
        </o:r>
      </o:rules>
    </o:shapelayout>
  </w:shapeDefaults>
  <w:decimalSymbol w:val="."/>
  <w:listSeparator w:val=","/>
  <w14:docId w14:val="6BF2B444"/>
  <w15:chartTrackingRefBased/>
  <w15:docId w15:val="{CF053B3E-08A4-4F49-9CAF-1F31C872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pBdr>
        <w:right w:val="single" w:sz="4" w:space="4" w:color="auto"/>
      </w:pBdr>
      <w:tabs>
        <w:tab w:val="left" w:pos="360"/>
      </w:tabs>
      <w:outlineLvl w:val="4"/>
    </w:pPr>
    <w:rPr>
      <w:rFonts w:ascii="Times New Roman" w:hAnsi="Times New Roman"/>
      <w:color w:val="0000FF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jc w:val="center"/>
    </w:pPr>
    <w:rPr>
      <w:sz w:val="20"/>
    </w:rPr>
  </w:style>
  <w:style w:type="paragraph" w:styleId="BodyText3">
    <w:name w:val="Body Text 3"/>
    <w:basedOn w:val="Normal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8"/>
      <w:u w:val="single"/>
    </w:rPr>
  </w:style>
  <w:style w:type="paragraph" w:styleId="BodyTextIndent">
    <w:name w:val="Body Text Indent"/>
    <w:basedOn w:val="Normal"/>
    <w:pPr>
      <w:ind w:left="720"/>
      <w:jc w:val="both"/>
    </w:pPr>
    <w:rPr>
      <w:rFonts w:cs="Arial"/>
    </w:rPr>
  </w:style>
  <w:style w:type="paragraph" w:styleId="BodyTextIndent2">
    <w:name w:val="Body Text Indent 2"/>
    <w:basedOn w:val="Normal"/>
    <w:pPr>
      <w:ind w:left="720"/>
    </w:pPr>
    <w:rPr>
      <w:rFonts w:cs="Arial"/>
    </w:rPr>
  </w:style>
  <w:style w:type="paragraph" w:styleId="BodyTextIndent3">
    <w:name w:val="Body Text Indent 3"/>
    <w:basedOn w:val="Normal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D4568E-119B-46C2-83A8-970051DB212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A4E7EB17-69E2-429A-86E3-742C565EED7E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Managing Director</a:t>
          </a:r>
          <a:endParaRPr lang="en-GB"/>
        </a:p>
      </dgm:t>
    </dgm:pt>
    <dgm:pt modelId="{BD39EC08-CEE3-4035-A2A4-D7823DC90897}" type="parTrans" cxnId="{46AFDE46-08FC-4FC0-873F-40EB52E989A5}">
      <dgm:prSet/>
      <dgm:spPr/>
    </dgm:pt>
    <dgm:pt modelId="{FC83A0D4-6B34-4444-8D99-4389465F94CD}" type="sibTrans" cxnId="{46AFDE46-08FC-4FC0-873F-40EB52E989A5}">
      <dgm:prSet/>
      <dgm:spPr/>
    </dgm:pt>
    <dgm:pt modelId="{DBBB2E11-6FD4-40C9-AE0B-A477F8772402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Head of Transport</a:t>
          </a:r>
          <a:endParaRPr lang="en-GB"/>
        </a:p>
      </dgm:t>
    </dgm:pt>
    <dgm:pt modelId="{169048B2-6196-4930-8863-837B2D7001ED}" type="parTrans" cxnId="{8D2F4262-AD0C-4A88-BDAC-407A541D693E}">
      <dgm:prSet/>
      <dgm:spPr/>
    </dgm:pt>
    <dgm:pt modelId="{F6D842E6-0839-4D83-81F7-252FB7383464}" type="sibTrans" cxnId="{8D2F4262-AD0C-4A88-BDAC-407A541D693E}">
      <dgm:prSet/>
      <dgm:spPr/>
    </dgm:pt>
    <dgm:pt modelId="{42077567-830A-4DE6-8F2E-4FCD47C2B1BA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Transport Manager LHC</a:t>
          </a:r>
          <a:endParaRPr lang="en-GB"/>
        </a:p>
      </dgm:t>
    </dgm:pt>
    <dgm:pt modelId="{5015B69F-FD00-486C-A9D5-D9B1FD68E782}" type="parTrans" cxnId="{C329E04F-665E-4504-9498-B9A019D2B834}">
      <dgm:prSet/>
      <dgm:spPr/>
    </dgm:pt>
    <dgm:pt modelId="{07DE2D84-3846-4FE2-BC0D-B9B489520589}" type="sibTrans" cxnId="{C329E04F-665E-4504-9498-B9A019D2B834}">
      <dgm:prSet/>
      <dgm:spPr/>
    </dgm:pt>
    <dgm:pt modelId="{F8F1D972-8C1E-44E9-99F4-AA57EC97A0E9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LHC Drivers (8)</a:t>
          </a:r>
          <a:endParaRPr lang="en-GB"/>
        </a:p>
      </dgm:t>
    </dgm:pt>
    <dgm:pt modelId="{F456DF5D-C401-4E1E-8A26-FEAFA9AA63C9}" type="parTrans" cxnId="{6774BCF4-438A-47C7-88FC-12BD46F6FA06}">
      <dgm:prSet/>
      <dgm:spPr/>
    </dgm:pt>
    <dgm:pt modelId="{D3B179F4-DCAF-44BF-94D2-68D149889B0A}" type="sibTrans" cxnId="{6774BCF4-438A-47C7-88FC-12BD46F6FA06}">
      <dgm:prSet/>
      <dgm:spPr/>
    </dgm:pt>
    <dgm:pt modelId="{5BDB6904-0725-4F7C-B590-9E5C409A19F7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Transport Manager South</a:t>
          </a:r>
          <a:endParaRPr lang="en-GB"/>
        </a:p>
      </dgm:t>
    </dgm:pt>
    <dgm:pt modelId="{59764681-E953-4877-BD2F-D6CA01B7FF5F}" type="parTrans" cxnId="{5FEEB0F2-EF8E-445B-AEFB-8509CBD98FE4}">
      <dgm:prSet/>
      <dgm:spPr/>
    </dgm:pt>
    <dgm:pt modelId="{C54B0B3B-D2DB-4867-A2B9-2E44FD25BC79}" type="sibTrans" cxnId="{5FEEB0F2-EF8E-445B-AEFB-8509CBD98FE4}">
      <dgm:prSet/>
      <dgm:spPr/>
    </dgm:pt>
    <dgm:pt modelId="{FC39F490-0C96-4863-971E-AC1AF284DA90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Southern Drivers (32)</a:t>
          </a:r>
        </a:p>
      </dgm:t>
    </dgm:pt>
    <dgm:pt modelId="{A2D70315-AA80-4265-9224-B82101E59943}" type="parTrans" cxnId="{7E9EBCBD-FBDF-41AE-8D44-5400721C79F2}">
      <dgm:prSet/>
      <dgm:spPr/>
    </dgm:pt>
    <dgm:pt modelId="{10018CC8-0E48-4F4B-859E-E7C16F0F9F70}" type="sibTrans" cxnId="{7E9EBCBD-FBDF-41AE-8D44-5400721C79F2}">
      <dgm:prSet/>
      <dgm:spPr/>
    </dgm:pt>
    <dgm:pt modelId="{09AB9E1D-985A-4409-8870-8A83CE41F96F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Transport Planners – South &amp; LHC</a:t>
          </a:r>
          <a:endParaRPr lang="en-GB"/>
        </a:p>
      </dgm:t>
    </dgm:pt>
    <dgm:pt modelId="{DF370C6D-C5D4-46DA-BC1A-3D2393C7972E}" type="parTrans" cxnId="{8133B7C9-9B24-40CC-9735-9BF7F93DB043}">
      <dgm:prSet/>
      <dgm:spPr/>
    </dgm:pt>
    <dgm:pt modelId="{55928410-3964-4BE0-BF7A-9EBE0ADC2D86}" type="sibTrans" cxnId="{8133B7C9-9B24-40CC-9735-9BF7F93DB043}">
      <dgm:prSet/>
      <dgm:spPr/>
    </dgm:pt>
    <dgm:pt modelId="{4D09F571-7C14-4B7D-8ECF-54A447BA7328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Transport Supervisor Eastern</a:t>
          </a:r>
          <a:endParaRPr lang="en-GB"/>
        </a:p>
      </dgm:t>
    </dgm:pt>
    <dgm:pt modelId="{31667762-7081-4233-BB49-44A719DEEFD3}" type="parTrans" cxnId="{EEB5172B-A0E9-4AA0-ABA8-5D43A9C20D80}">
      <dgm:prSet/>
      <dgm:spPr/>
    </dgm:pt>
    <dgm:pt modelId="{AD012DD5-BFD6-4807-983C-6635154DD0A3}" type="sibTrans" cxnId="{EEB5172B-A0E9-4AA0-ABA8-5D43A9C20D80}">
      <dgm:prSet/>
      <dgm:spPr/>
    </dgm:pt>
    <dgm:pt modelId="{31481EF9-F983-4282-9B96-2A6F9EADCE2D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Eastern Drivers (11)</a:t>
          </a:r>
          <a:endParaRPr lang="en-GB"/>
        </a:p>
      </dgm:t>
    </dgm:pt>
    <dgm:pt modelId="{F09D63CD-4CB3-41B0-9C24-967DB490BECA}" type="parTrans" cxnId="{D518510B-638E-44BA-A2C6-24755291884B}">
      <dgm:prSet/>
      <dgm:spPr/>
    </dgm:pt>
    <dgm:pt modelId="{29C6FB7F-D26C-49EB-9FEF-4A3348667A72}" type="sibTrans" cxnId="{D518510B-638E-44BA-A2C6-24755291884B}">
      <dgm:prSet/>
      <dgm:spPr/>
    </dgm:pt>
    <dgm:pt modelId="{5FA308BF-590C-48A8-A3A4-2B07AF070E69}" type="pres">
      <dgm:prSet presAssocID="{19D4568E-119B-46C2-83A8-970051DB212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A239925-6639-46D4-B294-B452F924D0EA}" type="pres">
      <dgm:prSet presAssocID="{A4E7EB17-69E2-429A-86E3-742C565EED7E}" presName="hierRoot1" presStyleCnt="0">
        <dgm:presLayoutVars>
          <dgm:hierBranch/>
        </dgm:presLayoutVars>
      </dgm:prSet>
      <dgm:spPr/>
    </dgm:pt>
    <dgm:pt modelId="{E8011E53-9E95-40FD-80F1-3284E232F0CF}" type="pres">
      <dgm:prSet presAssocID="{A4E7EB17-69E2-429A-86E3-742C565EED7E}" presName="rootComposite1" presStyleCnt="0"/>
      <dgm:spPr/>
    </dgm:pt>
    <dgm:pt modelId="{DA278285-1121-44BF-93A7-454535E9957C}" type="pres">
      <dgm:prSet presAssocID="{A4E7EB17-69E2-429A-86E3-742C565EED7E}" presName="rootText1" presStyleLbl="node0" presStyleIdx="0" presStyleCnt="1">
        <dgm:presLayoutVars>
          <dgm:chPref val="3"/>
        </dgm:presLayoutVars>
      </dgm:prSet>
      <dgm:spPr/>
    </dgm:pt>
    <dgm:pt modelId="{24F3A4A0-E72A-43B1-9AB7-229F19481DD9}" type="pres">
      <dgm:prSet presAssocID="{A4E7EB17-69E2-429A-86E3-742C565EED7E}" presName="rootConnector1" presStyleLbl="node1" presStyleIdx="0" presStyleCnt="0"/>
      <dgm:spPr/>
    </dgm:pt>
    <dgm:pt modelId="{09E25918-143A-4FA5-A653-A6681284B9D4}" type="pres">
      <dgm:prSet presAssocID="{A4E7EB17-69E2-429A-86E3-742C565EED7E}" presName="hierChild2" presStyleCnt="0"/>
      <dgm:spPr/>
    </dgm:pt>
    <dgm:pt modelId="{CD794BF3-681B-4116-8C8E-CD0D15ABD39A}" type="pres">
      <dgm:prSet presAssocID="{169048B2-6196-4930-8863-837B2D7001ED}" presName="Name35" presStyleLbl="parChTrans1D2" presStyleIdx="0" presStyleCnt="1"/>
      <dgm:spPr/>
    </dgm:pt>
    <dgm:pt modelId="{DAB58539-3839-4ECC-B6C8-2668ADEB4F87}" type="pres">
      <dgm:prSet presAssocID="{DBBB2E11-6FD4-40C9-AE0B-A477F8772402}" presName="hierRoot2" presStyleCnt="0">
        <dgm:presLayoutVars>
          <dgm:hierBranch/>
        </dgm:presLayoutVars>
      </dgm:prSet>
      <dgm:spPr/>
    </dgm:pt>
    <dgm:pt modelId="{63B7BB23-9609-48E4-8574-984A9C6F0565}" type="pres">
      <dgm:prSet presAssocID="{DBBB2E11-6FD4-40C9-AE0B-A477F8772402}" presName="rootComposite" presStyleCnt="0"/>
      <dgm:spPr/>
    </dgm:pt>
    <dgm:pt modelId="{3D116A7E-839B-4429-BA37-2263E4EC2AE1}" type="pres">
      <dgm:prSet presAssocID="{DBBB2E11-6FD4-40C9-AE0B-A477F8772402}" presName="rootText" presStyleLbl="node2" presStyleIdx="0" presStyleCnt="1">
        <dgm:presLayoutVars>
          <dgm:chPref val="3"/>
        </dgm:presLayoutVars>
      </dgm:prSet>
      <dgm:spPr/>
    </dgm:pt>
    <dgm:pt modelId="{45728924-851D-4E80-9B53-E52AA8F30FE9}" type="pres">
      <dgm:prSet presAssocID="{DBBB2E11-6FD4-40C9-AE0B-A477F8772402}" presName="rootConnector" presStyleLbl="node2" presStyleIdx="0" presStyleCnt="1"/>
      <dgm:spPr/>
    </dgm:pt>
    <dgm:pt modelId="{F570CCA1-6474-4B3E-ACD8-49E1DE00BA7D}" type="pres">
      <dgm:prSet presAssocID="{DBBB2E11-6FD4-40C9-AE0B-A477F8772402}" presName="hierChild4" presStyleCnt="0"/>
      <dgm:spPr/>
    </dgm:pt>
    <dgm:pt modelId="{35574194-D0FF-471F-8C6F-D9A7B56ECE80}" type="pres">
      <dgm:prSet presAssocID="{5015B69F-FD00-486C-A9D5-D9B1FD68E782}" presName="Name35" presStyleLbl="parChTrans1D3" presStyleIdx="0" presStyleCnt="3"/>
      <dgm:spPr/>
    </dgm:pt>
    <dgm:pt modelId="{41F1AFC6-452C-4CEA-8ACE-75E7ABF70A6B}" type="pres">
      <dgm:prSet presAssocID="{42077567-830A-4DE6-8F2E-4FCD47C2B1BA}" presName="hierRoot2" presStyleCnt="0">
        <dgm:presLayoutVars>
          <dgm:hierBranch/>
        </dgm:presLayoutVars>
      </dgm:prSet>
      <dgm:spPr/>
    </dgm:pt>
    <dgm:pt modelId="{A73E7003-9000-444F-AD1E-C9F5263289E1}" type="pres">
      <dgm:prSet presAssocID="{42077567-830A-4DE6-8F2E-4FCD47C2B1BA}" presName="rootComposite" presStyleCnt="0"/>
      <dgm:spPr/>
    </dgm:pt>
    <dgm:pt modelId="{649D60A3-123C-49AB-A1DF-3BBD2327E775}" type="pres">
      <dgm:prSet presAssocID="{42077567-830A-4DE6-8F2E-4FCD47C2B1BA}" presName="rootText" presStyleLbl="node3" presStyleIdx="0" presStyleCnt="3">
        <dgm:presLayoutVars>
          <dgm:chPref val="3"/>
        </dgm:presLayoutVars>
      </dgm:prSet>
      <dgm:spPr/>
    </dgm:pt>
    <dgm:pt modelId="{2F81848E-4F68-4DAE-8C13-09E4CE4AD673}" type="pres">
      <dgm:prSet presAssocID="{42077567-830A-4DE6-8F2E-4FCD47C2B1BA}" presName="rootConnector" presStyleLbl="node3" presStyleIdx="0" presStyleCnt="3"/>
      <dgm:spPr/>
    </dgm:pt>
    <dgm:pt modelId="{8922DD1D-26D2-40E3-9B6E-65FC3264984B}" type="pres">
      <dgm:prSet presAssocID="{42077567-830A-4DE6-8F2E-4FCD47C2B1BA}" presName="hierChild4" presStyleCnt="0"/>
      <dgm:spPr/>
    </dgm:pt>
    <dgm:pt modelId="{626AF60D-459C-4171-8847-A19A4052D790}" type="pres">
      <dgm:prSet presAssocID="{F456DF5D-C401-4E1E-8A26-FEAFA9AA63C9}" presName="Name35" presStyleLbl="parChTrans1D4" presStyleIdx="0" presStyleCnt="4"/>
      <dgm:spPr/>
    </dgm:pt>
    <dgm:pt modelId="{FCED6F8D-8A87-4069-AC1E-303B58A2042B}" type="pres">
      <dgm:prSet presAssocID="{F8F1D972-8C1E-44E9-99F4-AA57EC97A0E9}" presName="hierRoot2" presStyleCnt="0">
        <dgm:presLayoutVars>
          <dgm:hierBranch val="r"/>
        </dgm:presLayoutVars>
      </dgm:prSet>
      <dgm:spPr/>
    </dgm:pt>
    <dgm:pt modelId="{E0C97393-E72A-441B-B0C3-BBD3EB75FD80}" type="pres">
      <dgm:prSet presAssocID="{F8F1D972-8C1E-44E9-99F4-AA57EC97A0E9}" presName="rootComposite" presStyleCnt="0"/>
      <dgm:spPr/>
    </dgm:pt>
    <dgm:pt modelId="{C2DA65D0-C787-458E-B00F-4030468F7FB9}" type="pres">
      <dgm:prSet presAssocID="{F8F1D972-8C1E-44E9-99F4-AA57EC97A0E9}" presName="rootText" presStyleLbl="node4" presStyleIdx="0" presStyleCnt="4">
        <dgm:presLayoutVars>
          <dgm:chPref val="3"/>
        </dgm:presLayoutVars>
      </dgm:prSet>
      <dgm:spPr/>
    </dgm:pt>
    <dgm:pt modelId="{47CFF088-EC82-41EE-98C5-94D2A82F026E}" type="pres">
      <dgm:prSet presAssocID="{F8F1D972-8C1E-44E9-99F4-AA57EC97A0E9}" presName="rootConnector" presStyleLbl="node4" presStyleIdx="0" presStyleCnt="4"/>
      <dgm:spPr/>
    </dgm:pt>
    <dgm:pt modelId="{72B375C4-FE94-486A-83BC-A7ECEB249A48}" type="pres">
      <dgm:prSet presAssocID="{F8F1D972-8C1E-44E9-99F4-AA57EC97A0E9}" presName="hierChild4" presStyleCnt="0"/>
      <dgm:spPr/>
    </dgm:pt>
    <dgm:pt modelId="{91DE2B8B-DB11-4D6E-BEE3-3C28500FE429}" type="pres">
      <dgm:prSet presAssocID="{F8F1D972-8C1E-44E9-99F4-AA57EC97A0E9}" presName="hierChild5" presStyleCnt="0"/>
      <dgm:spPr/>
    </dgm:pt>
    <dgm:pt modelId="{91741E47-34B9-4A3E-9263-E06E0D9F97FF}" type="pres">
      <dgm:prSet presAssocID="{42077567-830A-4DE6-8F2E-4FCD47C2B1BA}" presName="hierChild5" presStyleCnt="0"/>
      <dgm:spPr/>
    </dgm:pt>
    <dgm:pt modelId="{FAF07E3C-3FC3-4305-BDC3-042BCD466668}" type="pres">
      <dgm:prSet presAssocID="{59764681-E953-4877-BD2F-D6CA01B7FF5F}" presName="Name35" presStyleLbl="parChTrans1D3" presStyleIdx="1" presStyleCnt="3"/>
      <dgm:spPr/>
    </dgm:pt>
    <dgm:pt modelId="{3B3BC308-F020-45DD-99F5-B14376E54F96}" type="pres">
      <dgm:prSet presAssocID="{5BDB6904-0725-4F7C-B590-9E5C409A19F7}" presName="hierRoot2" presStyleCnt="0">
        <dgm:presLayoutVars>
          <dgm:hierBranch/>
        </dgm:presLayoutVars>
      </dgm:prSet>
      <dgm:spPr/>
    </dgm:pt>
    <dgm:pt modelId="{4CD7B06C-1825-4811-8654-FC73436E1C03}" type="pres">
      <dgm:prSet presAssocID="{5BDB6904-0725-4F7C-B590-9E5C409A19F7}" presName="rootComposite" presStyleCnt="0"/>
      <dgm:spPr/>
    </dgm:pt>
    <dgm:pt modelId="{2E40EA26-9437-4386-8A73-83F5A9F19866}" type="pres">
      <dgm:prSet presAssocID="{5BDB6904-0725-4F7C-B590-9E5C409A19F7}" presName="rootText" presStyleLbl="node3" presStyleIdx="1" presStyleCnt="3">
        <dgm:presLayoutVars>
          <dgm:chPref val="3"/>
        </dgm:presLayoutVars>
      </dgm:prSet>
      <dgm:spPr/>
    </dgm:pt>
    <dgm:pt modelId="{760F461D-F284-4F9D-BF61-867163A7E71A}" type="pres">
      <dgm:prSet presAssocID="{5BDB6904-0725-4F7C-B590-9E5C409A19F7}" presName="rootConnector" presStyleLbl="node3" presStyleIdx="1" presStyleCnt="3"/>
      <dgm:spPr/>
    </dgm:pt>
    <dgm:pt modelId="{19E535FC-4AB3-4697-A722-860A9C70AB84}" type="pres">
      <dgm:prSet presAssocID="{5BDB6904-0725-4F7C-B590-9E5C409A19F7}" presName="hierChild4" presStyleCnt="0"/>
      <dgm:spPr/>
    </dgm:pt>
    <dgm:pt modelId="{BF07CA27-20E6-406B-A542-CE155B2E9592}" type="pres">
      <dgm:prSet presAssocID="{A2D70315-AA80-4265-9224-B82101E59943}" presName="Name35" presStyleLbl="parChTrans1D4" presStyleIdx="1" presStyleCnt="4"/>
      <dgm:spPr/>
    </dgm:pt>
    <dgm:pt modelId="{7EC48315-14EC-4B3C-8DCF-39AB2E785859}" type="pres">
      <dgm:prSet presAssocID="{FC39F490-0C96-4863-971E-AC1AF284DA90}" presName="hierRoot2" presStyleCnt="0">
        <dgm:presLayoutVars>
          <dgm:hierBranch val="r"/>
        </dgm:presLayoutVars>
      </dgm:prSet>
      <dgm:spPr/>
    </dgm:pt>
    <dgm:pt modelId="{D3666331-7D82-4055-A6F6-E6DF584B229B}" type="pres">
      <dgm:prSet presAssocID="{FC39F490-0C96-4863-971E-AC1AF284DA90}" presName="rootComposite" presStyleCnt="0"/>
      <dgm:spPr/>
    </dgm:pt>
    <dgm:pt modelId="{1F5737D3-32BB-45AB-946D-DFB29E5DCB76}" type="pres">
      <dgm:prSet presAssocID="{FC39F490-0C96-4863-971E-AC1AF284DA90}" presName="rootText" presStyleLbl="node4" presStyleIdx="1" presStyleCnt="4">
        <dgm:presLayoutVars>
          <dgm:chPref val="3"/>
        </dgm:presLayoutVars>
      </dgm:prSet>
      <dgm:spPr/>
    </dgm:pt>
    <dgm:pt modelId="{D44A5A4C-9878-4479-B055-94597CEC2A38}" type="pres">
      <dgm:prSet presAssocID="{FC39F490-0C96-4863-971E-AC1AF284DA90}" presName="rootConnector" presStyleLbl="node4" presStyleIdx="1" presStyleCnt="4"/>
      <dgm:spPr/>
    </dgm:pt>
    <dgm:pt modelId="{5F49F0DD-B1A1-47A7-B19E-7CFA20ECBFB4}" type="pres">
      <dgm:prSet presAssocID="{FC39F490-0C96-4863-971E-AC1AF284DA90}" presName="hierChild4" presStyleCnt="0"/>
      <dgm:spPr/>
    </dgm:pt>
    <dgm:pt modelId="{3255549B-6B99-423E-BDE9-B4DA82B958AA}" type="pres">
      <dgm:prSet presAssocID="{FC39F490-0C96-4863-971E-AC1AF284DA90}" presName="hierChild5" presStyleCnt="0"/>
      <dgm:spPr/>
    </dgm:pt>
    <dgm:pt modelId="{4CD30733-51F6-4C17-ACDD-D5B3D561B853}" type="pres">
      <dgm:prSet presAssocID="{DF370C6D-C5D4-46DA-BC1A-3D2393C7972E}" presName="Name35" presStyleLbl="parChTrans1D4" presStyleIdx="2" presStyleCnt="4"/>
      <dgm:spPr/>
    </dgm:pt>
    <dgm:pt modelId="{0FA85F56-F5DE-424F-B3B4-F2B7C5804130}" type="pres">
      <dgm:prSet presAssocID="{09AB9E1D-985A-4409-8870-8A83CE41F96F}" presName="hierRoot2" presStyleCnt="0">
        <dgm:presLayoutVars>
          <dgm:hierBranch val="r"/>
        </dgm:presLayoutVars>
      </dgm:prSet>
      <dgm:spPr/>
    </dgm:pt>
    <dgm:pt modelId="{06C5955C-1E81-4B98-87C8-05F1F167F80D}" type="pres">
      <dgm:prSet presAssocID="{09AB9E1D-985A-4409-8870-8A83CE41F96F}" presName="rootComposite" presStyleCnt="0"/>
      <dgm:spPr/>
    </dgm:pt>
    <dgm:pt modelId="{A30AB8E6-0F3C-4B7F-96FC-A0F045C8F693}" type="pres">
      <dgm:prSet presAssocID="{09AB9E1D-985A-4409-8870-8A83CE41F96F}" presName="rootText" presStyleLbl="node4" presStyleIdx="2" presStyleCnt="4">
        <dgm:presLayoutVars>
          <dgm:chPref val="3"/>
        </dgm:presLayoutVars>
      </dgm:prSet>
      <dgm:spPr/>
    </dgm:pt>
    <dgm:pt modelId="{3CC91D94-F791-497A-B29E-285BABE906FD}" type="pres">
      <dgm:prSet presAssocID="{09AB9E1D-985A-4409-8870-8A83CE41F96F}" presName="rootConnector" presStyleLbl="node4" presStyleIdx="2" presStyleCnt="4"/>
      <dgm:spPr/>
    </dgm:pt>
    <dgm:pt modelId="{E3717B42-7B7B-4309-9FB6-ADDF7FB7DEB4}" type="pres">
      <dgm:prSet presAssocID="{09AB9E1D-985A-4409-8870-8A83CE41F96F}" presName="hierChild4" presStyleCnt="0"/>
      <dgm:spPr/>
    </dgm:pt>
    <dgm:pt modelId="{987E6EA9-2A59-4F1F-9330-9FAA7F488329}" type="pres">
      <dgm:prSet presAssocID="{09AB9E1D-985A-4409-8870-8A83CE41F96F}" presName="hierChild5" presStyleCnt="0"/>
      <dgm:spPr/>
    </dgm:pt>
    <dgm:pt modelId="{81ACE3D6-A34F-4C58-9C5B-39FE799DB333}" type="pres">
      <dgm:prSet presAssocID="{5BDB6904-0725-4F7C-B590-9E5C409A19F7}" presName="hierChild5" presStyleCnt="0"/>
      <dgm:spPr/>
    </dgm:pt>
    <dgm:pt modelId="{B1FB50FF-7DDC-4FBC-83E2-21FC900D7A4C}" type="pres">
      <dgm:prSet presAssocID="{31667762-7081-4233-BB49-44A719DEEFD3}" presName="Name35" presStyleLbl="parChTrans1D3" presStyleIdx="2" presStyleCnt="3"/>
      <dgm:spPr/>
    </dgm:pt>
    <dgm:pt modelId="{D477EE85-C6E5-4D37-883F-E9E5FA58779B}" type="pres">
      <dgm:prSet presAssocID="{4D09F571-7C14-4B7D-8ECF-54A447BA7328}" presName="hierRoot2" presStyleCnt="0">
        <dgm:presLayoutVars>
          <dgm:hierBranch/>
        </dgm:presLayoutVars>
      </dgm:prSet>
      <dgm:spPr/>
    </dgm:pt>
    <dgm:pt modelId="{367F70AD-2A16-45BF-98B4-0A07412B344A}" type="pres">
      <dgm:prSet presAssocID="{4D09F571-7C14-4B7D-8ECF-54A447BA7328}" presName="rootComposite" presStyleCnt="0"/>
      <dgm:spPr/>
    </dgm:pt>
    <dgm:pt modelId="{49FE576A-562A-4A24-8681-B2493F1AF4D8}" type="pres">
      <dgm:prSet presAssocID="{4D09F571-7C14-4B7D-8ECF-54A447BA7328}" presName="rootText" presStyleLbl="node3" presStyleIdx="2" presStyleCnt="3">
        <dgm:presLayoutVars>
          <dgm:chPref val="3"/>
        </dgm:presLayoutVars>
      </dgm:prSet>
      <dgm:spPr/>
    </dgm:pt>
    <dgm:pt modelId="{640C63A7-7340-4648-9BBC-5E256193B729}" type="pres">
      <dgm:prSet presAssocID="{4D09F571-7C14-4B7D-8ECF-54A447BA7328}" presName="rootConnector" presStyleLbl="node3" presStyleIdx="2" presStyleCnt="3"/>
      <dgm:spPr/>
    </dgm:pt>
    <dgm:pt modelId="{66A86647-4708-4D2F-8012-BF6012F92085}" type="pres">
      <dgm:prSet presAssocID="{4D09F571-7C14-4B7D-8ECF-54A447BA7328}" presName="hierChild4" presStyleCnt="0"/>
      <dgm:spPr/>
    </dgm:pt>
    <dgm:pt modelId="{1D75C8EB-AA7A-440B-B917-3D968C8A5078}" type="pres">
      <dgm:prSet presAssocID="{F09D63CD-4CB3-41B0-9C24-967DB490BECA}" presName="Name35" presStyleLbl="parChTrans1D4" presStyleIdx="3" presStyleCnt="4"/>
      <dgm:spPr/>
    </dgm:pt>
    <dgm:pt modelId="{66FCBAA0-AA7C-4375-986D-7D231963DCA5}" type="pres">
      <dgm:prSet presAssocID="{31481EF9-F983-4282-9B96-2A6F9EADCE2D}" presName="hierRoot2" presStyleCnt="0">
        <dgm:presLayoutVars>
          <dgm:hierBranch val="r"/>
        </dgm:presLayoutVars>
      </dgm:prSet>
      <dgm:spPr/>
    </dgm:pt>
    <dgm:pt modelId="{B2A714B8-B96A-4640-99E4-5067ED0F1001}" type="pres">
      <dgm:prSet presAssocID="{31481EF9-F983-4282-9B96-2A6F9EADCE2D}" presName="rootComposite" presStyleCnt="0"/>
      <dgm:spPr/>
    </dgm:pt>
    <dgm:pt modelId="{896E2C14-6033-43C7-895B-D3C7A39899AD}" type="pres">
      <dgm:prSet presAssocID="{31481EF9-F983-4282-9B96-2A6F9EADCE2D}" presName="rootText" presStyleLbl="node4" presStyleIdx="3" presStyleCnt="4">
        <dgm:presLayoutVars>
          <dgm:chPref val="3"/>
        </dgm:presLayoutVars>
      </dgm:prSet>
      <dgm:spPr/>
    </dgm:pt>
    <dgm:pt modelId="{BDBEBC72-56F7-4986-B09D-2FF380C20B2B}" type="pres">
      <dgm:prSet presAssocID="{31481EF9-F983-4282-9B96-2A6F9EADCE2D}" presName="rootConnector" presStyleLbl="node4" presStyleIdx="3" presStyleCnt="4"/>
      <dgm:spPr/>
    </dgm:pt>
    <dgm:pt modelId="{8A90F0A6-ADE2-409C-B762-CA6645CE04E3}" type="pres">
      <dgm:prSet presAssocID="{31481EF9-F983-4282-9B96-2A6F9EADCE2D}" presName="hierChild4" presStyleCnt="0"/>
      <dgm:spPr/>
    </dgm:pt>
    <dgm:pt modelId="{B03E9C76-0E14-459E-B24D-A95A51022FEA}" type="pres">
      <dgm:prSet presAssocID="{31481EF9-F983-4282-9B96-2A6F9EADCE2D}" presName="hierChild5" presStyleCnt="0"/>
      <dgm:spPr/>
    </dgm:pt>
    <dgm:pt modelId="{D6419E91-5B27-4A3D-9D5A-70155CECBFC5}" type="pres">
      <dgm:prSet presAssocID="{4D09F571-7C14-4B7D-8ECF-54A447BA7328}" presName="hierChild5" presStyleCnt="0"/>
      <dgm:spPr/>
    </dgm:pt>
    <dgm:pt modelId="{30B67583-D4B3-427A-8A78-5AFECC7A67E6}" type="pres">
      <dgm:prSet presAssocID="{DBBB2E11-6FD4-40C9-AE0B-A477F8772402}" presName="hierChild5" presStyleCnt="0"/>
      <dgm:spPr/>
    </dgm:pt>
    <dgm:pt modelId="{E7A1621D-4354-4A05-9A7D-9983A441DC19}" type="pres">
      <dgm:prSet presAssocID="{A4E7EB17-69E2-429A-86E3-742C565EED7E}" presName="hierChild3" presStyleCnt="0"/>
      <dgm:spPr/>
    </dgm:pt>
  </dgm:ptLst>
  <dgm:cxnLst>
    <dgm:cxn modelId="{D518510B-638E-44BA-A2C6-24755291884B}" srcId="{4D09F571-7C14-4B7D-8ECF-54A447BA7328}" destId="{31481EF9-F983-4282-9B96-2A6F9EADCE2D}" srcOrd="0" destOrd="0" parTransId="{F09D63CD-4CB3-41B0-9C24-967DB490BECA}" sibTransId="{29C6FB7F-D26C-49EB-9FEF-4A3348667A72}"/>
    <dgm:cxn modelId="{8C719B12-43C3-4C3E-925E-BE553631872F}" type="presOf" srcId="{42077567-830A-4DE6-8F2E-4FCD47C2B1BA}" destId="{649D60A3-123C-49AB-A1DF-3BBD2327E775}" srcOrd="0" destOrd="0" presId="urn:microsoft.com/office/officeart/2005/8/layout/orgChart1"/>
    <dgm:cxn modelId="{7CB9D814-0132-4B4E-80C1-2085DAF834AB}" type="presOf" srcId="{5BDB6904-0725-4F7C-B590-9E5C409A19F7}" destId="{760F461D-F284-4F9D-BF61-867163A7E71A}" srcOrd="1" destOrd="0" presId="urn:microsoft.com/office/officeart/2005/8/layout/orgChart1"/>
    <dgm:cxn modelId="{1D30EA14-1CC9-4791-9E14-96F14092787F}" type="presOf" srcId="{31481EF9-F983-4282-9B96-2A6F9EADCE2D}" destId="{BDBEBC72-56F7-4986-B09D-2FF380C20B2B}" srcOrd="1" destOrd="0" presId="urn:microsoft.com/office/officeart/2005/8/layout/orgChart1"/>
    <dgm:cxn modelId="{9BFEA421-0B82-4A8A-BF3F-40B6907F93C1}" type="presOf" srcId="{31667762-7081-4233-BB49-44A719DEEFD3}" destId="{B1FB50FF-7DDC-4FBC-83E2-21FC900D7A4C}" srcOrd="0" destOrd="0" presId="urn:microsoft.com/office/officeart/2005/8/layout/orgChart1"/>
    <dgm:cxn modelId="{703FBC22-97ED-4E2A-B2D2-A80205B48A5B}" type="presOf" srcId="{DF370C6D-C5D4-46DA-BC1A-3D2393C7972E}" destId="{4CD30733-51F6-4C17-ACDD-D5B3D561B853}" srcOrd="0" destOrd="0" presId="urn:microsoft.com/office/officeart/2005/8/layout/orgChart1"/>
    <dgm:cxn modelId="{D6892029-D6A0-41DB-AA04-B518BD6C0387}" type="presOf" srcId="{31481EF9-F983-4282-9B96-2A6F9EADCE2D}" destId="{896E2C14-6033-43C7-895B-D3C7A39899AD}" srcOrd="0" destOrd="0" presId="urn:microsoft.com/office/officeart/2005/8/layout/orgChart1"/>
    <dgm:cxn modelId="{EEB5172B-A0E9-4AA0-ABA8-5D43A9C20D80}" srcId="{DBBB2E11-6FD4-40C9-AE0B-A477F8772402}" destId="{4D09F571-7C14-4B7D-8ECF-54A447BA7328}" srcOrd="2" destOrd="0" parTransId="{31667762-7081-4233-BB49-44A719DEEFD3}" sibTransId="{AD012DD5-BFD6-4807-983C-6635154DD0A3}"/>
    <dgm:cxn modelId="{E866D430-0DB3-4387-8428-B480ED6FB137}" type="presOf" srcId="{4D09F571-7C14-4B7D-8ECF-54A447BA7328}" destId="{49FE576A-562A-4A24-8681-B2493F1AF4D8}" srcOrd="0" destOrd="0" presId="urn:microsoft.com/office/officeart/2005/8/layout/orgChart1"/>
    <dgm:cxn modelId="{3552BC60-D6FE-4434-BF32-AF7F4D7FE761}" type="presOf" srcId="{169048B2-6196-4930-8863-837B2D7001ED}" destId="{CD794BF3-681B-4116-8C8E-CD0D15ABD39A}" srcOrd="0" destOrd="0" presId="urn:microsoft.com/office/officeart/2005/8/layout/orgChart1"/>
    <dgm:cxn modelId="{8D2F4262-AD0C-4A88-BDAC-407A541D693E}" srcId="{A4E7EB17-69E2-429A-86E3-742C565EED7E}" destId="{DBBB2E11-6FD4-40C9-AE0B-A477F8772402}" srcOrd="0" destOrd="0" parTransId="{169048B2-6196-4930-8863-837B2D7001ED}" sibTransId="{F6D842E6-0839-4D83-81F7-252FB7383464}"/>
    <dgm:cxn modelId="{F6965162-A6E8-4242-8B13-083DB15C06B8}" type="presOf" srcId="{F8F1D972-8C1E-44E9-99F4-AA57EC97A0E9}" destId="{C2DA65D0-C787-458E-B00F-4030468F7FB9}" srcOrd="0" destOrd="0" presId="urn:microsoft.com/office/officeart/2005/8/layout/orgChart1"/>
    <dgm:cxn modelId="{EAE0EA45-DFCA-43E8-84BF-C4DAA0398A89}" type="presOf" srcId="{5BDB6904-0725-4F7C-B590-9E5C409A19F7}" destId="{2E40EA26-9437-4386-8A73-83F5A9F19866}" srcOrd="0" destOrd="0" presId="urn:microsoft.com/office/officeart/2005/8/layout/orgChart1"/>
    <dgm:cxn modelId="{46AFDE46-08FC-4FC0-873F-40EB52E989A5}" srcId="{19D4568E-119B-46C2-83A8-970051DB212E}" destId="{A4E7EB17-69E2-429A-86E3-742C565EED7E}" srcOrd="0" destOrd="0" parTransId="{BD39EC08-CEE3-4035-A2A4-D7823DC90897}" sibTransId="{FC83A0D4-6B34-4444-8D99-4389465F94CD}"/>
    <dgm:cxn modelId="{CA1CF948-1CCB-4CC4-9DC0-2FEBC6305C53}" type="presOf" srcId="{5015B69F-FD00-486C-A9D5-D9B1FD68E782}" destId="{35574194-D0FF-471F-8C6F-D9A7B56ECE80}" srcOrd="0" destOrd="0" presId="urn:microsoft.com/office/officeart/2005/8/layout/orgChart1"/>
    <dgm:cxn modelId="{7349206D-8427-4189-8BE4-138D92DB2E9D}" type="presOf" srcId="{09AB9E1D-985A-4409-8870-8A83CE41F96F}" destId="{3CC91D94-F791-497A-B29E-285BABE906FD}" srcOrd="1" destOrd="0" presId="urn:microsoft.com/office/officeart/2005/8/layout/orgChart1"/>
    <dgm:cxn modelId="{6FD6416F-E241-4831-81C8-CECA2CAFF25B}" type="presOf" srcId="{F456DF5D-C401-4E1E-8A26-FEAFA9AA63C9}" destId="{626AF60D-459C-4171-8847-A19A4052D790}" srcOrd="0" destOrd="0" presId="urn:microsoft.com/office/officeart/2005/8/layout/orgChart1"/>
    <dgm:cxn modelId="{C329E04F-665E-4504-9498-B9A019D2B834}" srcId="{DBBB2E11-6FD4-40C9-AE0B-A477F8772402}" destId="{42077567-830A-4DE6-8F2E-4FCD47C2B1BA}" srcOrd="0" destOrd="0" parTransId="{5015B69F-FD00-486C-A9D5-D9B1FD68E782}" sibTransId="{07DE2D84-3846-4FE2-BC0D-B9B489520589}"/>
    <dgm:cxn modelId="{EC3AB571-122B-4D58-BD87-B8845168B81C}" type="presOf" srcId="{A4E7EB17-69E2-429A-86E3-742C565EED7E}" destId="{24F3A4A0-E72A-43B1-9AB7-229F19481DD9}" srcOrd="1" destOrd="0" presId="urn:microsoft.com/office/officeart/2005/8/layout/orgChart1"/>
    <dgm:cxn modelId="{7CC84553-187E-4AD2-9B23-215C3F91BD79}" type="presOf" srcId="{FC39F490-0C96-4863-971E-AC1AF284DA90}" destId="{D44A5A4C-9878-4479-B055-94597CEC2A38}" srcOrd="1" destOrd="0" presId="urn:microsoft.com/office/officeart/2005/8/layout/orgChart1"/>
    <dgm:cxn modelId="{FB08BD53-0DB9-4F2C-B038-99AC036AB5C6}" type="presOf" srcId="{A4E7EB17-69E2-429A-86E3-742C565EED7E}" destId="{DA278285-1121-44BF-93A7-454535E9957C}" srcOrd="0" destOrd="0" presId="urn:microsoft.com/office/officeart/2005/8/layout/orgChart1"/>
    <dgm:cxn modelId="{78153F85-74CB-428B-BB55-31C4539DC27F}" type="presOf" srcId="{FC39F490-0C96-4863-971E-AC1AF284DA90}" destId="{1F5737D3-32BB-45AB-946D-DFB29E5DCB76}" srcOrd="0" destOrd="0" presId="urn:microsoft.com/office/officeart/2005/8/layout/orgChart1"/>
    <dgm:cxn modelId="{DEDBE08C-4B44-473D-BBB9-AE243809B47E}" type="presOf" srcId="{DBBB2E11-6FD4-40C9-AE0B-A477F8772402}" destId="{45728924-851D-4E80-9B53-E52AA8F30FE9}" srcOrd="1" destOrd="0" presId="urn:microsoft.com/office/officeart/2005/8/layout/orgChart1"/>
    <dgm:cxn modelId="{71E8B291-110A-4BBC-A289-F3B45E1BB828}" type="presOf" srcId="{F8F1D972-8C1E-44E9-99F4-AA57EC97A0E9}" destId="{47CFF088-EC82-41EE-98C5-94D2A82F026E}" srcOrd="1" destOrd="0" presId="urn:microsoft.com/office/officeart/2005/8/layout/orgChart1"/>
    <dgm:cxn modelId="{7E9EBCBD-FBDF-41AE-8D44-5400721C79F2}" srcId="{5BDB6904-0725-4F7C-B590-9E5C409A19F7}" destId="{FC39F490-0C96-4863-971E-AC1AF284DA90}" srcOrd="0" destOrd="0" parTransId="{A2D70315-AA80-4265-9224-B82101E59943}" sibTransId="{10018CC8-0E48-4F4B-859E-E7C16F0F9F70}"/>
    <dgm:cxn modelId="{30F4F3BE-33A6-4E71-AECE-5D57FCE5B47F}" type="presOf" srcId="{4D09F571-7C14-4B7D-8ECF-54A447BA7328}" destId="{640C63A7-7340-4648-9BBC-5E256193B729}" srcOrd="1" destOrd="0" presId="urn:microsoft.com/office/officeart/2005/8/layout/orgChart1"/>
    <dgm:cxn modelId="{02A155C4-C5B1-4A8B-869C-F4E166153ABD}" type="presOf" srcId="{F09D63CD-4CB3-41B0-9C24-967DB490BECA}" destId="{1D75C8EB-AA7A-440B-B917-3D968C8A5078}" srcOrd="0" destOrd="0" presId="urn:microsoft.com/office/officeart/2005/8/layout/orgChart1"/>
    <dgm:cxn modelId="{8133B7C9-9B24-40CC-9735-9BF7F93DB043}" srcId="{5BDB6904-0725-4F7C-B590-9E5C409A19F7}" destId="{09AB9E1D-985A-4409-8870-8A83CE41F96F}" srcOrd="1" destOrd="0" parTransId="{DF370C6D-C5D4-46DA-BC1A-3D2393C7972E}" sibTransId="{55928410-3964-4BE0-BF7A-9EBE0ADC2D86}"/>
    <dgm:cxn modelId="{1D0BC0CA-B202-4367-9917-41DEE1790A51}" type="presOf" srcId="{19D4568E-119B-46C2-83A8-970051DB212E}" destId="{5FA308BF-590C-48A8-A3A4-2B07AF070E69}" srcOrd="0" destOrd="0" presId="urn:microsoft.com/office/officeart/2005/8/layout/orgChart1"/>
    <dgm:cxn modelId="{170C13CE-A1D6-4240-B3C5-1639053D3E9C}" type="presOf" srcId="{42077567-830A-4DE6-8F2E-4FCD47C2B1BA}" destId="{2F81848E-4F68-4DAE-8C13-09E4CE4AD673}" srcOrd="1" destOrd="0" presId="urn:microsoft.com/office/officeart/2005/8/layout/orgChart1"/>
    <dgm:cxn modelId="{A79276DF-62A4-4445-BAAA-37ABC0CA2BD1}" type="presOf" srcId="{A2D70315-AA80-4265-9224-B82101E59943}" destId="{BF07CA27-20E6-406B-A542-CE155B2E9592}" srcOrd="0" destOrd="0" presId="urn:microsoft.com/office/officeart/2005/8/layout/orgChart1"/>
    <dgm:cxn modelId="{708E08E1-0576-4FB9-AA2F-0AAE56A9FC1A}" type="presOf" srcId="{09AB9E1D-985A-4409-8870-8A83CE41F96F}" destId="{A30AB8E6-0F3C-4B7F-96FC-A0F045C8F693}" srcOrd="0" destOrd="0" presId="urn:microsoft.com/office/officeart/2005/8/layout/orgChart1"/>
    <dgm:cxn modelId="{5FEEB0F2-EF8E-445B-AEFB-8509CBD98FE4}" srcId="{DBBB2E11-6FD4-40C9-AE0B-A477F8772402}" destId="{5BDB6904-0725-4F7C-B590-9E5C409A19F7}" srcOrd="1" destOrd="0" parTransId="{59764681-E953-4877-BD2F-D6CA01B7FF5F}" sibTransId="{C54B0B3B-D2DB-4867-A2B9-2E44FD25BC79}"/>
    <dgm:cxn modelId="{72AEC5F2-2A5B-4AC6-B751-4A8B9799FA21}" type="presOf" srcId="{59764681-E953-4877-BD2F-D6CA01B7FF5F}" destId="{FAF07E3C-3FC3-4305-BDC3-042BCD466668}" srcOrd="0" destOrd="0" presId="urn:microsoft.com/office/officeart/2005/8/layout/orgChart1"/>
    <dgm:cxn modelId="{6774BCF4-438A-47C7-88FC-12BD46F6FA06}" srcId="{42077567-830A-4DE6-8F2E-4FCD47C2B1BA}" destId="{F8F1D972-8C1E-44E9-99F4-AA57EC97A0E9}" srcOrd="0" destOrd="0" parTransId="{F456DF5D-C401-4E1E-8A26-FEAFA9AA63C9}" sibTransId="{D3B179F4-DCAF-44BF-94D2-68D149889B0A}"/>
    <dgm:cxn modelId="{3D2177FB-F237-495A-A224-D70F2ADA2C01}" type="presOf" srcId="{DBBB2E11-6FD4-40C9-AE0B-A477F8772402}" destId="{3D116A7E-839B-4429-BA37-2263E4EC2AE1}" srcOrd="0" destOrd="0" presId="urn:microsoft.com/office/officeart/2005/8/layout/orgChart1"/>
    <dgm:cxn modelId="{A2614428-C6A9-4719-8DCD-9EECED50180A}" type="presParOf" srcId="{5FA308BF-590C-48A8-A3A4-2B07AF070E69}" destId="{4A239925-6639-46D4-B294-B452F924D0EA}" srcOrd="0" destOrd="0" presId="urn:microsoft.com/office/officeart/2005/8/layout/orgChart1"/>
    <dgm:cxn modelId="{A578CAD3-8CEC-467D-899B-E80983F24B40}" type="presParOf" srcId="{4A239925-6639-46D4-B294-B452F924D0EA}" destId="{E8011E53-9E95-40FD-80F1-3284E232F0CF}" srcOrd="0" destOrd="0" presId="urn:microsoft.com/office/officeart/2005/8/layout/orgChart1"/>
    <dgm:cxn modelId="{8EE4DBA6-AADB-41BB-A1AA-4B4CB5780B14}" type="presParOf" srcId="{E8011E53-9E95-40FD-80F1-3284E232F0CF}" destId="{DA278285-1121-44BF-93A7-454535E9957C}" srcOrd="0" destOrd="0" presId="urn:microsoft.com/office/officeart/2005/8/layout/orgChart1"/>
    <dgm:cxn modelId="{87CBBBE5-A24D-4D83-988E-1EAC499FEA40}" type="presParOf" srcId="{E8011E53-9E95-40FD-80F1-3284E232F0CF}" destId="{24F3A4A0-E72A-43B1-9AB7-229F19481DD9}" srcOrd="1" destOrd="0" presId="urn:microsoft.com/office/officeart/2005/8/layout/orgChart1"/>
    <dgm:cxn modelId="{39363577-6F9A-4B68-A2B7-53004F622526}" type="presParOf" srcId="{4A239925-6639-46D4-B294-B452F924D0EA}" destId="{09E25918-143A-4FA5-A653-A6681284B9D4}" srcOrd="1" destOrd="0" presId="urn:microsoft.com/office/officeart/2005/8/layout/orgChart1"/>
    <dgm:cxn modelId="{C67C0DE1-C193-49CB-BBEC-54D02672977C}" type="presParOf" srcId="{09E25918-143A-4FA5-A653-A6681284B9D4}" destId="{CD794BF3-681B-4116-8C8E-CD0D15ABD39A}" srcOrd="0" destOrd="0" presId="urn:microsoft.com/office/officeart/2005/8/layout/orgChart1"/>
    <dgm:cxn modelId="{F7BED100-6F8F-44E5-A67B-5083657475FF}" type="presParOf" srcId="{09E25918-143A-4FA5-A653-A6681284B9D4}" destId="{DAB58539-3839-4ECC-B6C8-2668ADEB4F87}" srcOrd="1" destOrd="0" presId="urn:microsoft.com/office/officeart/2005/8/layout/orgChart1"/>
    <dgm:cxn modelId="{D222993C-A3E8-41D7-9CFD-9B6A5775EF21}" type="presParOf" srcId="{DAB58539-3839-4ECC-B6C8-2668ADEB4F87}" destId="{63B7BB23-9609-48E4-8574-984A9C6F0565}" srcOrd="0" destOrd="0" presId="urn:microsoft.com/office/officeart/2005/8/layout/orgChart1"/>
    <dgm:cxn modelId="{7F6E9A7B-EC8B-4913-BA4A-0AFED55A696A}" type="presParOf" srcId="{63B7BB23-9609-48E4-8574-984A9C6F0565}" destId="{3D116A7E-839B-4429-BA37-2263E4EC2AE1}" srcOrd="0" destOrd="0" presId="urn:microsoft.com/office/officeart/2005/8/layout/orgChart1"/>
    <dgm:cxn modelId="{E114F4CB-DF62-4F7E-A227-913975BC536C}" type="presParOf" srcId="{63B7BB23-9609-48E4-8574-984A9C6F0565}" destId="{45728924-851D-4E80-9B53-E52AA8F30FE9}" srcOrd="1" destOrd="0" presId="urn:microsoft.com/office/officeart/2005/8/layout/orgChart1"/>
    <dgm:cxn modelId="{4A605CCF-A270-447D-8247-036D0958C5DC}" type="presParOf" srcId="{DAB58539-3839-4ECC-B6C8-2668ADEB4F87}" destId="{F570CCA1-6474-4B3E-ACD8-49E1DE00BA7D}" srcOrd="1" destOrd="0" presId="urn:microsoft.com/office/officeart/2005/8/layout/orgChart1"/>
    <dgm:cxn modelId="{8349DB89-64A0-434B-9FE9-048FB538B194}" type="presParOf" srcId="{F570CCA1-6474-4B3E-ACD8-49E1DE00BA7D}" destId="{35574194-D0FF-471F-8C6F-D9A7B56ECE80}" srcOrd="0" destOrd="0" presId="urn:microsoft.com/office/officeart/2005/8/layout/orgChart1"/>
    <dgm:cxn modelId="{A435E0BC-7F7A-4E00-BC6E-4363579D6DBA}" type="presParOf" srcId="{F570CCA1-6474-4B3E-ACD8-49E1DE00BA7D}" destId="{41F1AFC6-452C-4CEA-8ACE-75E7ABF70A6B}" srcOrd="1" destOrd="0" presId="urn:microsoft.com/office/officeart/2005/8/layout/orgChart1"/>
    <dgm:cxn modelId="{511200F2-721D-48AC-A4D5-1DEAD4B3F866}" type="presParOf" srcId="{41F1AFC6-452C-4CEA-8ACE-75E7ABF70A6B}" destId="{A73E7003-9000-444F-AD1E-C9F5263289E1}" srcOrd="0" destOrd="0" presId="urn:microsoft.com/office/officeart/2005/8/layout/orgChart1"/>
    <dgm:cxn modelId="{964C9842-5437-4651-ABB7-C8CD89BDEE52}" type="presParOf" srcId="{A73E7003-9000-444F-AD1E-C9F5263289E1}" destId="{649D60A3-123C-49AB-A1DF-3BBD2327E775}" srcOrd="0" destOrd="0" presId="urn:microsoft.com/office/officeart/2005/8/layout/orgChart1"/>
    <dgm:cxn modelId="{21BC8F3D-061C-430E-8940-6EC120DCD9D0}" type="presParOf" srcId="{A73E7003-9000-444F-AD1E-C9F5263289E1}" destId="{2F81848E-4F68-4DAE-8C13-09E4CE4AD673}" srcOrd="1" destOrd="0" presId="urn:microsoft.com/office/officeart/2005/8/layout/orgChart1"/>
    <dgm:cxn modelId="{EDD597D3-C605-4DC4-90EC-8D7174B9F8DC}" type="presParOf" srcId="{41F1AFC6-452C-4CEA-8ACE-75E7ABF70A6B}" destId="{8922DD1D-26D2-40E3-9B6E-65FC3264984B}" srcOrd="1" destOrd="0" presId="urn:microsoft.com/office/officeart/2005/8/layout/orgChart1"/>
    <dgm:cxn modelId="{8F57D452-79F2-4384-8B22-127640970D98}" type="presParOf" srcId="{8922DD1D-26D2-40E3-9B6E-65FC3264984B}" destId="{626AF60D-459C-4171-8847-A19A4052D790}" srcOrd="0" destOrd="0" presId="urn:microsoft.com/office/officeart/2005/8/layout/orgChart1"/>
    <dgm:cxn modelId="{72A7E811-C967-4939-B05C-216D1DA7ABB9}" type="presParOf" srcId="{8922DD1D-26D2-40E3-9B6E-65FC3264984B}" destId="{FCED6F8D-8A87-4069-AC1E-303B58A2042B}" srcOrd="1" destOrd="0" presId="urn:microsoft.com/office/officeart/2005/8/layout/orgChart1"/>
    <dgm:cxn modelId="{79160A0F-47F5-4E4A-A29A-7E8499681CCF}" type="presParOf" srcId="{FCED6F8D-8A87-4069-AC1E-303B58A2042B}" destId="{E0C97393-E72A-441B-B0C3-BBD3EB75FD80}" srcOrd="0" destOrd="0" presId="urn:microsoft.com/office/officeart/2005/8/layout/orgChart1"/>
    <dgm:cxn modelId="{22900446-13F3-4661-9EE5-8E3098E01A20}" type="presParOf" srcId="{E0C97393-E72A-441B-B0C3-BBD3EB75FD80}" destId="{C2DA65D0-C787-458E-B00F-4030468F7FB9}" srcOrd="0" destOrd="0" presId="urn:microsoft.com/office/officeart/2005/8/layout/orgChart1"/>
    <dgm:cxn modelId="{BCF0419A-C350-44DB-AE92-C2096A0BA711}" type="presParOf" srcId="{E0C97393-E72A-441B-B0C3-BBD3EB75FD80}" destId="{47CFF088-EC82-41EE-98C5-94D2A82F026E}" srcOrd="1" destOrd="0" presId="urn:microsoft.com/office/officeart/2005/8/layout/orgChart1"/>
    <dgm:cxn modelId="{4152D3A0-79CC-4105-B918-1EE4F9D5E01E}" type="presParOf" srcId="{FCED6F8D-8A87-4069-AC1E-303B58A2042B}" destId="{72B375C4-FE94-486A-83BC-A7ECEB249A48}" srcOrd="1" destOrd="0" presId="urn:microsoft.com/office/officeart/2005/8/layout/orgChart1"/>
    <dgm:cxn modelId="{93A7BBB7-4DC4-4884-9065-817DBE0A4049}" type="presParOf" srcId="{FCED6F8D-8A87-4069-AC1E-303B58A2042B}" destId="{91DE2B8B-DB11-4D6E-BEE3-3C28500FE429}" srcOrd="2" destOrd="0" presId="urn:microsoft.com/office/officeart/2005/8/layout/orgChart1"/>
    <dgm:cxn modelId="{08688676-504F-4308-9720-601DE8B0405F}" type="presParOf" srcId="{41F1AFC6-452C-4CEA-8ACE-75E7ABF70A6B}" destId="{91741E47-34B9-4A3E-9263-E06E0D9F97FF}" srcOrd="2" destOrd="0" presId="urn:microsoft.com/office/officeart/2005/8/layout/orgChart1"/>
    <dgm:cxn modelId="{18398D7C-A387-4C2D-8599-8AE72D38503D}" type="presParOf" srcId="{F570CCA1-6474-4B3E-ACD8-49E1DE00BA7D}" destId="{FAF07E3C-3FC3-4305-BDC3-042BCD466668}" srcOrd="2" destOrd="0" presId="urn:microsoft.com/office/officeart/2005/8/layout/orgChart1"/>
    <dgm:cxn modelId="{3152801C-6FFD-405F-8ACE-2E0F9ADEDECD}" type="presParOf" srcId="{F570CCA1-6474-4B3E-ACD8-49E1DE00BA7D}" destId="{3B3BC308-F020-45DD-99F5-B14376E54F96}" srcOrd="3" destOrd="0" presId="urn:microsoft.com/office/officeart/2005/8/layout/orgChart1"/>
    <dgm:cxn modelId="{8FE4C6C2-53C5-4EE4-AB40-2801C7CF9B52}" type="presParOf" srcId="{3B3BC308-F020-45DD-99F5-B14376E54F96}" destId="{4CD7B06C-1825-4811-8654-FC73436E1C03}" srcOrd="0" destOrd="0" presId="urn:microsoft.com/office/officeart/2005/8/layout/orgChart1"/>
    <dgm:cxn modelId="{434DFD33-F874-4614-A1C2-537297356579}" type="presParOf" srcId="{4CD7B06C-1825-4811-8654-FC73436E1C03}" destId="{2E40EA26-9437-4386-8A73-83F5A9F19866}" srcOrd="0" destOrd="0" presId="urn:microsoft.com/office/officeart/2005/8/layout/orgChart1"/>
    <dgm:cxn modelId="{E88990EE-64D0-4AEA-BD3B-0BD220DED82F}" type="presParOf" srcId="{4CD7B06C-1825-4811-8654-FC73436E1C03}" destId="{760F461D-F284-4F9D-BF61-867163A7E71A}" srcOrd="1" destOrd="0" presId="urn:microsoft.com/office/officeart/2005/8/layout/orgChart1"/>
    <dgm:cxn modelId="{A80DD31F-53ED-46B4-9E7A-3408C66AFC8C}" type="presParOf" srcId="{3B3BC308-F020-45DD-99F5-B14376E54F96}" destId="{19E535FC-4AB3-4697-A722-860A9C70AB84}" srcOrd="1" destOrd="0" presId="urn:microsoft.com/office/officeart/2005/8/layout/orgChart1"/>
    <dgm:cxn modelId="{2A28BBA6-589A-45C5-8232-B7EC085F5860}" type="presParOf" srcId="{19E535FC-4AB3-4697-A722-860A9C70AB84}" destId="{BF07CA27-20E6-406B-A542-CE155B2E9592}" srcOrd="0" destOrd="0" presId="urn:microsoft.com/office/officeart/2005/8/layout/orgChart1"/>
    <dgm:cxn modelId="{E36B14F5-5F80-4532-8046-22C66E90B75B}" type="presParOf" srcId="{19E535FC-4AB3-4697-A722-860A9C70AB84}" destId="{7EC48315-14EC-4B3C-8DCF-39AB2E785859}" srcOrd="1" destOrd="0" presId="urn:microsoft.com/office/officeart/2005/8/layout/orgChart1"/>
    <dgm:cxn modelId="{70F97FA7-FFF3-4E8C-A00B-4871D97A79D9}" type="presParOf" srcId="{7EC48315-14EC-4B3C-8DCF-39AB2E785859}" destId="{D3666331-7D82-4055-A6F6-E6DF584B229B}" srcOrd="0" destOrd="0" presId="urn:microsoft.com/office/officeart/2005/8/layout/orgChart1"/>
    <dgm:cxn modelId="{31EBB66E-4B83-4E36-988F-F9BBBE29816F}" type="presParOf" srcId="{D3666331-7D82-4055-A6F6-E6DF584B229B}" destId="{1F5737D3-32BB-45AB-946D-DFB29E5DCB76}" srcOrd="0" destOrd="0" presId="urn:microsoft.com/office/officeart/2005/8/layout/orgChart1"/>
    <dgm:cxn modelId="{288ECB57-89D4-4B84-BBDF-B7D9363F27AD}" type="presParOf" srcId="{D3666331-7D82-4055-A6F6-E6DF584B229B}" destId="{D44A5A4C-9878-4479-B055-94597CEC2A38}" srcOrd="1" destOrd="0" presId="urn:microsoft.com/office/officeart/2005/8/layout/orgChart1"/>
    <dgm:cxn modelId="{988EF1F1-9454-4E1B-AE48-AF2F97912821}" type="presParOf" srcId="{7EC48315-14EC-4B3C-8DCF-39AB2E785859}" destId="{5F49F0DD-B1A1-47A7-B19E-7CFA20ECBFB4}" srcOrd="1" destOrd="0" presId="urn:microsoft.com/office/officeart/2005/8/layout/orgChart1"/>
    <dgm:cxn modelId="{74EF9A67-DD3C-4AA2-B8DE-6F5A9239A2B8}" type="presParOf" srcId="{7EC48315-14EC-4B3C-8DCF-39AB2E785859}" destId="{3255549B-6B99-423E-BDE9-B4DA82B958AA}" srcOrd="2" destOrd="0" presId="urn:microsoft.com/office/officeart/2005/8/layout/orgChart1"/>
    <dgm:cxn modelId="{8C7C05D3-D4AD-4411-8E5C-10A2412E5854}" type="presParOf" srcId="{19E535FC-4AB3-4697-A722-860A9C70AB84}" destId="{4CD30733-51F6-4C17-ACDD-D5B3D561B853}" srcOrd="2" destOrd="0" presId="urn:microsoft.com/office/officeart/2005/8/layout/orgChart1"/>
    <dgm:cxn modelId="{DE4A1A4F-B415-4B77-897A-92E1344C340E}" type="presParOf" srcId="{19E535FC-4AB3-4697-A722-860A9C70AB84}" destId="{0FA85F56-F5DE-424F-B3B4-F2B7C5804130}" srcOrd="3" destOrd="0" presId="urn:microsoft.com/office/officeart/2005/8/layout/orgChart1"/>
    <dgm:cxn modelId="{C0BA197B-CA29-4603-993D-3A65B7668018}" type="presParOf" srcId="{0FA85F56-F5DE-424F-B3B4-F2B7C5804130}" destId="{06C5955C-1E81-4B98-87C8-05F1F167F80D}" srcOrd="0" destOrd="0" presId="urn:microsoft.com/office/officeart/2005/8/layout/orgChart1"/>
    <dgm:cxn modelId="{CD1DBEAD-9E03-4702-9E55-9D80C07AE1B4}" type="presParOf" srcId="{06C5955C-1E81-4B98-87C8-05F1F167F80D}" destId="{A30AB8E6-0F3C-4B7F-96FC-A0F045C8F693}" srcOrd="0" destOrd="0" presId="urn:microsoft.com/office/officeart/2005/8/layout/orgChart1"/>
    <dgm:cxn modelId="{CD41BAEE-B737-417F-B706-1D34019CC2C3}" type="presParOf" srcId="{06C5955C-1E81-4B98-87C8-05F1F167F80D}" destId="{3CC91D94-F791-497A-B29E-285BABE906FD}" srcOrd="1" destOrd="0" presId="urn:microsoft.com/office/officeart/2005/8/layout/orgChart1"/>
    <dgm:cxn modelId="{A9E1DC4B-56C2-4209-9374-338344F1631D}" type="presParOf" srcId="{0FA85F56-F5DE-424F-B3B4-F2B7C5804130}" destId="{E3717B42-7B7B-4309-9FB6-ADDF7FB7DEB4}" srcOrd="1" destOrd="0" presId="urn:microsoft.com/office/officeart/2005/8/layout/orgChart1"/>
    <dgm:cxn modelId="{72D9A03D-6A83-4724-9C1B-1CA91445168C}" type="presParOf" srcId="{0FA85F56-F5DE-424F-B3B4-F2B7C5804130}" destId="{987E6EA9-2A59-4F1F-9330-9FAA7F488329}" srcOrd="2" destOrd="0" presId="urn:microsoft.com/office/officeart/2005/8/layout/orgChart1"/>
    <dgm:cxn modelId="{3C390349-0101-492E-B913-AEC5F1127732}" type="presParOf" srcId="{3B3BC308-F020-45DD-99F5-B14376E54F96}" destId="{81ACE3D6-A34F-4C58-9C5B-39FE799DB333}" srcOrd="2" destOrd="0" presId="urn:microsoft.com/office/officeart/2005/8/layout/orgChart1"/>
    <dgm:cxn modelId="{C2EDD28F-1B29-4981-8AB8-B7624F7B9455}" type="presParOf" srcId="{F570CCA1-6474-4B3E-ACD8-49E1DE00BA7D}" destId="{B1FB50FF-7DDC-4FBC-83E2-21FC900D7A4C}" srcOrd="4" destOrd="0" presId="urn:microsoft.com/office/officeart/2005/8/layout/orgChart1"/>
    <dgm:cxn modelId="{B83037EE-41C2-4C22-99BA-74DC0B19C1F5}" type="presParOf" srcId="{F570CCA1-6474-4B3E-ACD8-49E1DE00BA7D}" destId="{D477EE85-C6E5-4D37-883F-E9E5FA58779B}" srcOrd="5" destOrd="0" presId="urn:microsoft.com/office/officeart/2005/8/layout/orgChart1"/>
    <dgm:cxn modelId="{8FD9E3BC-19D7-4B90-9937-73FEC05F53C5}" type="presParOf" srcId="{D477EE85-C6E5-4D37-883F-E9E5FA58779B}" destId="{367F70AD-2A16-45BF-98B4-0A07412B344A}" srcOrd="0" destOrd="0" presId="urn:microsoft.com/office/officeart/2005/8/layout/orgChart1"/>
    <dgm:cxn modelId="{13D255DA-7A57-4476-8C51-A5B647A2924D}" type="presParOf" srcId="{367F70AD-2A16-45BF-98B4-0A07412B344A}" destId="{49FE576A-562A-4A24-8681-B2493F1AF4D8}" srcOrd="0" destOrd="0" presId="urn:microsoft.com/office/officeart/2005/8/layout/orgChart1"/>
    <dgm:cxn modelId="{ECE3990A-1A17-4660-A865-04A5DCD4D4CE}" type="presParOf" srcId="{367F70AD-2A16-45BF-98B4-0A07412B344A}" destId="{640C63A7-7340-4648-9BBC-5E256193B729}" srcOrd="1" destOrd="0" presId="urn:microsoft.com/office/officeart/2005/8/layout/orgChart1"/>
    <dgm:cxn modelId="{7258AE7A-6858-4B80-8085-FE35FECED8E4}" type="presParOf" srcId="{D477EE85-C6E5-4D37-883F-E9E5FA58779B}" destId="{66A86647-4708-4D2F-8012-BF6012F92085}" srcOrd="1" destOrd="0" presId="urn:microsoft.com/office/officeart/2005/8/layout/orgChart1"/>
    <dgm:cxn modelId="{5ECD2189-22E2-491D-93B8-CE4A676963CA}" type="presParOf" srcId="{66A86647-4708-4D2F-8012-BF6012F92085}" destId="{1D75C8EB-AA7A-440B-B917-3D968C8A5078}" srcOrd="0" destOrd="0" presId="urn:microsoft.com/office/officeart/2005/8/layout/orgChart1"/>
    <dgm:cxn modelId="{F924710D-9464-49AC-90AE-D9A22DD4F823}" type="presParOf" srcId="{66A86647-4708-4D2F-8012-BF6012F92085}" destId="{66FCBAA0-AA7C-4375-986D-7D231963DCA5}" srcOrd="1" destOrd="0" presId="urn:microsoft.com/office/officeart/2005/8/layout/orgChart1"/>
    <dgm:cxn modelId="{9F82EF68-0895-483F-9240-70A0CF0EA136}" type="presParOf" srcId="{66FCBAA0-AA7C-4375-986D-7D231963DCA5}" destId="{B2A714B8-B96A-4640-99E4-5067ED0F1001}" srcOrd="0" destOrd="0" presId="urn:microsoft.com/office/officeart/2005/8/layout/orgChart1"/>
    <dgm:cxn modelId="{D9812FE1-9B60-46C1-8329-E34EEF3A74B9}" type="presParOf" srcId="{B2A714B8-B96A-4640-99E4-5067ED0F1001}" destId="{896E2C14-6033-43C7-895B-D3C7A39899AD}" srcOrd="0" destOrd="0" presId="urn:microsoft.com/office/officeart/2005/8/layout/orgChart1"/>
    <dgm:cxn modelId="{77027F55-EF9E-4970-A0AA-19806E6AE264}" type="presParOf" srcId="{B2A714B8-B96A-4640-99E4-5067ED0F1001}" destId="{BDBEBC72-56F7-4986-B09D-2FF380C20B2B}" srcOrd="1" destOrd="0" presId="urn:microsoft.com/office/officeart/2005/8/layout/orgChart1"/>
    <dgm:cxn modelId="{7C3EF234-E0F5-4B24-B5C2-FFEF21DD98E2}" type="presParOf" srcId="{66FCBAA0-AA7C-4375-986D-7D231963DCA5}" destId="{8A90F0A6-ADE2-409C-B762-CA6645CE04E3}" srcOrd="1" destOrd="0" presId="urn:microsoft.com/office/officeart/2005/8/layout/orgChart1"/>
    <dgm:cxn modelId="{AD6968FF-06B7-4F74-A648-52FA3016CF81}" type="presParOf" srcId="{66FCBAA0-AA7C-4375-986D-7D231963DCA5}" destId="{B03E9C76-0E14-459E-B24D-A95A51022FEA}" srcOrd="2" destOrd="0" presId="urn:microsoft.com/office/officeart/2005/8/layout/orgChart1"/>
    <dgm:cxn modelId="{188C1A02-9365-4E2F-B738-F1D0D324E189}" type="presParOf" srcId="{D477EE85-C6E5-4D37-883F-E9E5FA58779B}" destId="{D6419E91-5B27-4A3D-9D5A-70155CECBFC5}" srcOrd="2" destOrd="0" presId="urn:microsoft.com/office/officeart/2005/8/layout/orgChart1"/>
    <dgm:cxn modelId="{7E94C7D1-B343-46C8-94D9-58EF3D134FEB}" type="presParOf" srcId="{DAB58539-3839-4ECC-B6C8-2668ADEB4F87}" destId="{30B67583-D4B3-427A-8A78-5AFECC7A67E6}" srcOrd="2" destOrd="0" presId="urn:microsoft.com/office/officeart/2005/8/layout/orgChart1"/>
    <dgm:cxn modelId="{F78A0128-BBC7-447D-A5D7-325F66D67873}" type="presParOf" srcId="{4A239925-6639-46D4-B294-B452F924D0EA}" destId="{E7A1621D-4354-4A05-9A7D-9983A441DC1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75C8EB-AA7A-440B-B917-3D968C8A5078}">
      <dsp:nvSpPr>
        <dsp:cNvPr id="0" name=""/>
        <dsp:cNvSpPr/>
      </dsp:nvSpPr>
      <dsp:spPr>
        <a:xfrm>
          <a:off x="4879009" y="1759686"/>
          <a:ext cx="91440" cy="1923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3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FB50FF-7DDC-4FBC-83E2-21FC900D7A4C}">
      <dsp:nvSpPr>
        <dsp:cNvPr id="0" name=""/>
        <dsp:cNvSpPr/>
      </dsp:nvSpPr>
      <dsp:spPr>
        <a:xfrm>
          <a:off x="3262312" y="1109374"/>
          <a:ext cx="1662417" cy="192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172"/>
              </a:lnTo>
              <a:lnTo>
                <a:pt x="1662417" y="96172"/>
              </a:lnTo>
              <a:lnTo>
                <a:pt x="1662417" y="1923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D30733-51F6-4C17-ACDD-D5B3D561B853}">
      <dsp:nvSpPr>
        <dsp:cNvPr id="0" name=""/>
        <dsp:cNvSpPr/>
      </dsp:nvSpPr>
      <dsp:spPr>
        <a:xfrm>
          <a:off x="3262312" y="1759686"/>
          <a:ext cx="554139" cy="192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172"/>
              </a:lnTo>
              <a:lnTo>
                <a:pt x="554139" y="96172"/>
              </a:lnTo>
              <a:lnTo>
                <a:pt x="554139" y="1923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07CA27-20E6-406B-A542-CE155B2E9592}">
      <dsp:nvSpPr>
        <dsp:cNvPr id="0" name=""/>
        <dsp:cNvSpPr/>
      </dsp:nvSpPr>
      <dsp:spPr>
        <a:xfrm>
          <a:off x="2708173" y="1759686"/>
          <a:ext cx="554139" cy="192345"/>
        </a:xfrm>
        <a:custGeom>
          <a:avLst/>
          <a:gdLst/>
          <a:ahLst/>
          <a:cxnLst/>
          <a:rect l="0" t="0" r="0" b="0"/>
          <a:pathLst>
            <a:path>
              <a:moveTo>
                <a:pt x="554139" y="0"/>
              </a:moveTo>
              <a:lnTo>
                <a:pt x="554139" y="96172"/>
              </a:lnTo>
              <a:lnTo>
                <a:pt x="0" y="96172"/>
              </a:lnTo>
              <a:lnTo>
                <a:pt x="0" y="1923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F07E3C-3FC3-4305-BDC3-042BCD466668}">
      <dsp:nvSpPr>
        <dsp:cNvPr id="0" name=""/>
        <dsp:cNvSpPr/>
      </dsp:nvSpPr>
      <dsp:spPr>
        <a:xfrm>
          <a:off x="3216592" y="1109374"/>
          <a:ext cx="91440" cy="1923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3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6AF60D-459C-4171-8847-A19A4052D790}">
      <dsp:nvSpPr>
        <dsp:cNvPr id="0" name=""/>
        <dsp:cNvSpPr/>
      </dsp:nvSpPr>
      <dsp:spPr>
        <a:xfrm>
          <a:off x="1554175" y="1759686"/>
          <a:ext cx="91440" cy="1923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3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574194-D0FF-471F-8C6F-D9A7B56ECE80}">
      <dsp:nvSpPr>
        <dsp:cNvPr id="0" name=""/>
        <dsp:cNvSpPr/>
      </dsp:nvSpPr>
      <dsp:spPr>
        <a:xfrm>
          <a:off x="1599895" y="1109374"/>
          <a:ext cx="1662417" cy="192345"/>
        </a:xfrm>
        <a:custGeom>
          <a:avLst/>
          <a:gdLst/>
          <a:ahLst/>
          <a:cxnLst/>
          <a:rect l="0" t="0" r="0" b="0"/>
          <a:pathLst>
            <a:path>
              <a:moveTo>
                <a:pt x="1662417" y="0"/>
              </a:moveTo>
              <a:lnTo>
                <a:pt x="1662417" y="96172"/>
              </a:lnTo>
              <a:lnTo>
                <a:pt x="0" y="96172"/>
              </a:lnTo>
              <a:lnTo>
                <a:pt x="0" y="1923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794BF3-681B-4116-8C8E-CD0D15ABD39A}">
      <dsp:nvSpPr>
        <dsp:cNvPr id="0" name=""/>
        <dsp:cNvSpPr/>
      </dsp:nvSpPr>
      <dsp:spPr>
        <a:xfrm>
          <a:off x="3216592" y="459062"/>
          <a:ext cx="91440" cy="1923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3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278285-1121-44BF-93A7-454535E9957C}">
      <dsp:nvSpPr>
        <dsp:cNvPr id="0" name=""/>
        <dsp:cNvSpPr/>
      </dsp:nvSpPr>
      <dsp:spPr>
        <a:xfrm>
          <a:off x="2804346" y="1096"/>
          <a:ext cx="915932" cy="457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 panose="020F0502020204030204" pitchFamily="34" charset="0"/>
            </a:rPr>
            <a:t>Managing Director</a:t>
          </a:r>
          <a:endParaRPr lang="en-GB" sz="1000" kern="1200"/>
        </a:p>
      </dsp:txBody>
      <dsp:txXfrm>
        <a:off x="2804346" y="1096"/>
        <a:ext cx="915932" cy="457966"/>
      </dsp:txXfrm>
    </dsp:sp>
    <dsp:sp modelId="{3D116A7E-839B-4429-BA37-2263E4EC2AE1}">
      <dsp:nvSpPr>
        <dsp:cNvPr id="0" name=""/>
        <dsp:cNvSpPr/>
      </dsp:nvSpPr>
      <dsp:spPr>
        <a:xfrm>
          <a:off x="2804346" y="651408"/>
          <a:ext cx="915932" cy="457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 panose="020F0502020204030204" pitchFamily="34" charset="0"/>
            </a:rPr>
            <a:t>Head of Transport</a:t>
          </a:r>
          <a:endParaRPr lang="en-GB" sz="1000" kern="1200"/>
        </a:p>
      </dsp:txBody>
      <dsp:txXfrm>
        <a:off x="2804346" y="651408"/>
        <a:ext cx="915932" cy="457966"/>
      </dsp:txXfrm>
    </dsp:sp>
    <dsp:sp modelId="{649D60A3-123C-49AB-A1DF-3BBD2327E775}">
      <dsp:nvSpPr>
        <dsp:cNvPr id="0" name=""/>
        <dsp:cNvSpPr/>
      </dsp:nvSpPr>
      <dsp:spPr>
        <a:xfrm>
          <a:off x="1141928" y="1301720"/>
          <a:ext cx="915932" cy="457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 panose="020F0502020204030204" pitchFamily="34" charset="0"/>
            </a:rPr>
            <a:t>Transport Manager LHC</a:t>
          </a:r>
          <a:endParaRPr lang="en-GB" sz="1000" kern="1200"/>
        </a:p>
      </dsp:txBody>
      <dsp:txXfrm>
        <a:off x="1141928" y="1301720"/>
        <a:ext cx="915932" cy="457966"/>
      </dsp:txXfrm>
    </dsp:sp>
    <dsp:sp modelId="{C2DA65D0-C787-458E-B00F-4030468F7FB9}">
      <dsp:nvSpPr>
        <dsp:cNvPr id="0" name=""/>
        <dsp:cNvSpPr/>
      </dsp:nvSpPr>
      <dsp:spPr>
        <a:xfrm>
          <a:off x="1141928" y="1952032"/>
          <a:ext cx="915932" cy="457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 panose="020F0502020204030204" pitchFamily="34" charset="0"/>
            </a:rPr>
            <a:t>LHC Drivers (8)</a:t>
          </a:r>
          <a:endParaRPr lang="en-GB" sz="1000" kern="1200"/>
        </a:p>
      </dsp:txBody>
      <dsp:txXfrm>
        <a:off x="1141928" y="1952032"/>
        <a:ext cx="915932" cy="457966"/>
      </dsp:txXfrm>
    </dsp:sp>
    <dsp:sp modelId="{2E40EA26-9437-4386-8A73-83F5A9F19866}">
      <dsp:nvSpPr>
        <dsp:cNvPr id="0" name=""/>
        <dsp:cNvSpPr/>
      </dsp:nvSpPr>
      <dsp:spPr>
        <a:xfrm>
          <a:off x="2804346" y="1301720"/>
          <a:ext cx="915932" cy="457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 panose="020F0502020204030204" pitchFamily="34" charset="0"/>
            </a:rPr>
            <a:t>Transport Manager South</a:t>
          </a:r>
          <a:endParaRPr lang="en-GB" sz="1000" kern="1200"/>
        </a:p>
      </dsp:txBody>
      <dsp:txXfrm>
        <a:off x="2804346" y="1301720"/>
        <a:ext cx="915932" cy="457966"/>
      </dsp:txXfrm>
    </dsp:sp>
    <dsp:sp modelId="{1F5737D3-32BB-45AB-946D-DFB29E5DCB76}">
      <dsp:nvSpPr>
        <dsp:cNvPr id="0" name=""/>
        <dsp:cNvSpPr/>
      </dsp:nvSpPr>
      <dsp:spPr>
        <a:xfrm>
          <a:off x="2250207" y="1952032"/>
          <a:ext cx="915932" cy="457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 panose="020F0502020204030204" pitchFamily="34" charset="0"/>
            </a:rPr>
            <a:t>Southern Drivers (32)</a:t>
          </a:r>
        </a:p>
      </dsp:txBody>
      <dsp:txXfrm>
        <a:off x="2250207" y="1952032"/>
        <a:ext cx="915932" cy="457966"/>
      </dsp:txXfrm>
    </dsp:sp>
    <dsp:sp modelId="{A30AB8E6-0F3C-4B7F-96FC-A0F045C8F693}">
      <dsp:nvSpPr>
        <dsp:cNvPr id="0" name=""/>
        <dsp:cNvSpPr/>
      </dsp:nvSpPr>
      <dsp:spPr>
        <a:xfrm>
          <a:off x="3358485" y="1952032"/>
          <a:ext cx="915932" cy="457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 panose="020F0502020204030204" pitchFamily="34" charset="0"/>
            </a:rPr>
            <a:t>Transport Planners – South &amp; LHC</a:t>
          </a:r>
          <a:endParaRPr lang="en-GB" sz="1000" kern="1200"/>
        </a:p>
      </dsp:txBody>
      <dsp:txXfrm>
        <a:off x="3358485" y="1952032"/>
        <a:ext cx="915932" cy="457966"/>
      </dsp:txXfrm>
    </dsp:sp>
    <dsp:sp modelId="{49FE576A-562A-4A24-8681-B2493F1AF4D8}">
      <dsp:nvSpPr>
        <dsp:cNvPr id="0" name=""/>
        <dsp:cNvSpPr/>
      </dsp:nvSpPr>
      <dsp:spPr>
        <a:xfrm>
          <a:off x="4466763" y="1301720"/>
          <a:ext cx="915932" cy="457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 panose="020F0502020204030204" pitchFamily="34" charset="0"/>
            </a:rPr>
            <a:t>Transport Supervisor Eastern</a:t>
          </a:r>
          <a:endParaRPr lang="en-GB" sz="1000" kern="1200"/>
        </a:p>
      </dsp:txBody>
      <dsp:txXfrm>
        <a:off x="4466763" y="1301720"/>
        <a:ext cx="915932" cy="457966"/>
      </dsp:txXfrm>
    </dsp:sp>
    <dsp:sp modelId="{896E2C14-6033-43C7-895B-D3C7A39899AD}">
      <dsp:nvSpPr>
        <dsp:cNvPr id="0" name=""/>
        <dsp:cNvSpPr/>
      </dsp:nvSpPr>
      <dsp:spPr>
        <a:xfrm>
          <a:off x="4466763" y="1952032"/>
          <a:ext cx="915932" cy="457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 panose="020F0502020204030204" pitchFamily="34" charset="0"/>
            </a:rPr>
            <a:t>Eastern Drivers (11)</a:t>
          </a:r>
          <a:endParaRPr lang="en-GB" sz="1000" kern="1200"/>
        </a:p>
      </dsp:txBody>
      <dsp:txXfrm>
        <a:off x="4466763" y="1952032"/>
        <a:ext cx="915932" cy="4579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4333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Robert Brett &amp; Sons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suewh</dc:creator>
  <cp:keywords/>
  <dc:description/>
  <cp:lastModifiedBy>Shaun Baker</cp:lastModifiedBy>
  <cp:revision>2</cp:revision>
  <cp:lastPrinted>2005-04-04T15:23:00Z</cp:lastPrinted>
  <dcterms:created xsi:type="dcterms:W3CDTF">2021-02-15T19:54:00Z</dcterms:created>
  <dcterms:modified xsi:type="dcterms:W3CDTF">2021-02-15T19:54:00Z</dcterms:modified>
</cp:coreProperties>
</file>